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FEA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5682"/>
        <w:gridCol w:w="1299"/>
        <w:gridCol w:w="1274"/>
      </w:tblGrid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9C8A7C"/>
                <w:kern w:val="0"/>
                <w:sz w:val="21"/>
                <w:szCs w:val="21"/>
                <w:lang w:eastAsia="ru-RU"/>
                <w14:ligatures w14:val="none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9C8A7C"/>
                <w:kern w:val="0"/>
                <w:sz w:val="21"/>
                <w:szCs w:val="21"/>
                <w:lang w:eastAsia="ru-RU"/>
                <w14:ligatures w14:val="none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9C8A7C"/>
                <w:kern w:val="0"/>
                <w:sz w:val="21"/>
                <w:szCs w:val="21"/>
                <w:lang w:eastAsia="ru-RU"/>
                <w14:ligatures w14:val="none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9C8A7C"/>
                <w:kern w:val="0"/>
                <w:sz w:val="21"/>
                <w:szCs w:val="21"/>
                <w:lang w:eastAsia="ru-RU"/>
                <w14:ligatures w14:val="none"/>
              </w:rPr>
              <w:t>Срок обучения</w:t>
            </w:r>
          </w:p>
        </w:tc>
      </w:tr>
      <w:tr w:rsidR="004A1DB6" w:rsidRPr="004A1DB6" w:rsidTr="004A1DB6">
        <w:tc>
          <w:tcPr>
            <w:tcW w:w="11520" w:type="dxa"/>
            <w:gridSpan w:val="4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СРЕДНЕЕ ПРОФЕССИОНАЛЬНОЕ ОБРАЗОВАНИЕ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51.02.01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4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Народное художественное творчество по видам: </w:t>
              </w:r>
            </w:hyperlink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Театральное творчество, </w:t>
            </w:r>
            <w:proofErr w:type="spellStart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Этнохудожественное</w:t>
            </w:r>
            <w:proofErr w:type="spellEnd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 творчество, Фото и видео-творчество, 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51.02.02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5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Социально-культурная деятельность по видам:  </w:t>
              </w:r>
            </w:hyperlink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Организация культурно-досуговой деятельности Организация и постановка культурно-массовых мероприятий и театрализованных представлений,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Очная,</w:t>
            </w:r>
          </w:p>
          <w:p w:rsidR="004A1DB6" w:rsidRPr="004A1DB6" w:rsidRDefault="004A1DB6" w:rsidP="004A1DB6">
            <w:pPr>
              <w:spacing w:after="264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Заочная</w:t>
            </w:r>
          </w:p>
          <w:p w:rsidR="004A1DB6" w:rsidRPr="004A1DB6" w:rsidRDefault="004A1DB6" w:rsidP="004A1DB6">
            <w:pPr>
              <w:spacing w:after="264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на базе 9 </w:t>
            </w:r>
            <w:proofErr w:type="spellStart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кл</w:t>
            </w:r>
            <w:proofErr w:type="spellEnd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на базе 11 </w:t>
            </w:r>
            <w:proofErr w:type="spellStart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кл</w:t>
            </w:r>
            <w:proofErr w:type="spellEnd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г.10 мес.</w:t>
            </w:r>
          </w:p>
          <w:p w:rsidR="004A1DB6" w:rsidRPr="004A1DB6" w:rsidRDefault="004A1DB6" w:rsidP="004A1DB6">
            <w:pPr>
              <w:spacing w:after="264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 6 мес.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г.6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51.02.03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6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Библиотековедение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Заочная</w:t>
            </w:r>
          </w:p>
          <w:p w:rsidR="004A1DB6" w:rsidRPr="004A1DB6" w:rsidRDefault="004A1DB6" w:rsidP="004A1DB6">
            <w:pPr>
              <w:spacing w:after="264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на базе 9 </w:t>
            </w:r>
            <w:proofErr w:type="spellStart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кл</w:t>
            </w:r>
            <w:proofErr w:type="spellEnd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на базе 11 </w:t>
            </w:r>
            <w:proofErr w:type="spellStart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кл</w:t>
            </w:r>
            <w:proofErr w:type="spellEnd"/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 6 мес.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г.6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53.02.02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7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Музыкальное искусство эстрады по виду Эстрадное пение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53.02.03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8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Инструментальное исполнительство по видам инструментов: </w:t>
              </w:r>
            </w:hyperlink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Фортепиано, Оркестровые струнные инструменты, Оркестровые духовые и ударные инструменты, Инструменты народного оркестра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53.02.06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9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Хоровое дирижирование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53.02.07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0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Теория музыки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54.02.01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1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Дизайн (по отраслям) в области культуры и искусства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54.02.02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2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Декоративно-прикладное искусство и народные промыслы (по видам) по виду Художественная роспись ткани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г.10 мес.</w:t>
            </w:r>
          </w:p>
        </w:tc>
      </w:tr>
      <w:tr w:rsidR="004A1DB6" w:rsidRPr="004A1DB6" w:rsidTr="004A1DB6">
        <w:tc>
          <w:tcPr>
            <w:tcW w:w="11520" w:type="dxa"/>
            <w:gridSpan w:val="4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ДОПОЛНИТЕЛЬНЫЕ ПРОФЕССИОНАЛЬНЫЕ ПРОГРАММЫ</w:t>
            </w:r>
          </w:p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(повышения квалификации и профессиональной переподготовки)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3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«Инструментальное исполнительство (по видам)»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4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«Хоровое дирижирование»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5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«Теория музыки»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6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«Эстрадное пение»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hyperlink r:id="rId17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«Театральное творчество»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8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</w:t>
              </w:r>
              <w:proofErr w:type="spellStart"/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Этнохудожественное</w:t>
              </w:r>
              <w:proofErr w:type="spellEnd"/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 xml:space="preserve"> творчество»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19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«Хореографическое творчество»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0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«Декоративно-прикладное искусство и народные промыслы»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1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«Управление образовательной организацией»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От 16 ч</w:t>
            </w:r>
          </w:p>
        </w:tc>
      </w:tr>
      <w:tr w:rsidR="004A1DB6" w:rsidRPr="004A1DB6" w:rsidTr="004A1DB6">
        <w:tc>
          <w:tcPr>
            <w:tcW w:w="11520" w:type="dxa"/>
            <w:gridSpan w:val="4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ДОПОЛНИТЕЛЬНОЕ ОБРАЗОВАНИЕ ДЕТЕЙ</w:t>
            </w:r>
          </w:p>
        </w:tc>
      </w:tr>
      <w:tr w:rsidR="004A1DB6" w:rsidRPr="004A1DB6" w:rsidTr="004A1DB6">
        <w:tc>
          <w:tcPr>
            <w:tcW w:w="11520" w:type="dxa"/>
            <w:gridSpan w:val="4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Дополнительные общеразвивающие</w:t>
            </w:r>
          </w:p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общеобразовательные программы в области искусства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2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«Инструментальное (вокальное) музицирование»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4 года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3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«Общее музыкальное развитие»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года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4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«Общее музыкальное образование»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года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5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«Теория музыки»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года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6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Искусство фотографии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160 ч</w:t>
            </w:r>
          </w:p>
        </w:tc>
      </w:tr>
      <w:tr w:rsidR="004A1DB6" w:rsidRPr="004A1DB6" w:rsidTr="004A1DB6">
        <w:tc>
          <w:tcPr>
            <w:tcW w:w="11520" w:type="dxa"/>
            <w:gridSpan w:val="4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Дополнительные предпрофессиональные</w:t>
            </w:r>
          </w:p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общеобразовательные программы в области искусства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7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«Фортепиано»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8 (9) лет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8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«Струнные инструменты»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8 (9) лет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29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«Духовые и ударные инструменты»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8 (9) лет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 (6) лет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«Народные инструменты»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8 (9) лет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 (6) лет</w:t>
            </w:r>
          </w:p>
        </w:tc>
      </w:tr>
      <w:tr w:rsidR="004A1DB6" w:rsidRPr="004A1DB6" w:rsidTr="004A1DB6">
        <w:tc>
          <w:tcPr>
            <w:tcW w:w="11520" w:type="dxa"/>
            <w:gridSpan w:val="4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Специализированные дополнительные общеразвивающие общеобразовательные программы в области искусства</w:t>
            </w:r>
          </w:p>
          <w:p w:rsidR="004A1DB6" w:rsidRPr="004A1DB6" w:rsidRDefault="004A1DB6" w:rsidP="004A1DB6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Областная школа одаренных детей «Камертон»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30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«Инструментальное исполнительство»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Очная,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1, 4 (5) лет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31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«Хоровое дирижирование»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Очная,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1, 4 (5) лет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hyperlink r:id="rId32" w:history="1">
              <w:r w:rsidRPr="004A1DB6">
                <w:rPr>
                  <w:rFonts w:ascii="Inter" w:eastAsia="Times New Roman" w:hAnsi="Inter" w:cs="Times New Roman"/>
                  <w:color w:val="FD2A30"/>
                  <w:kern w:val="0"/>
                  <w:sz w:val="21"/>
                  <w:szCs w:val="21"/>
                  <w:u w:val="single"/>
                  <w:lang w:eastAsia="ru-RU"/>
                  <w14:ligatures w14:val="none"/>
                </w:rPr>
                <w:t>«Теория музыки»</w:t>
              </w:r>
            </w:hyperlink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Очная,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1, 4 (5) лет</w:t>
            </w:r>
          </w:p>
        </w:tc>
      </w:tr>
      <w:tr w:rsidR="004A1DB6" w:rsidRPr="004A1DB6" w:rsidTr="004A1DB6">
        <w:tc>
          <w:tcPr>
            <w:tcW w:w="8190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«Изобразительное искусство»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Очная,</w:t>
            </w:r>
          </w:p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1DB6" w:rsidRPr="004A1DB6" w:rsidRDefault="004A1DB6" w:rsidP="004A1DB6">
            <w:pPr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A1DB6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1, 4 (5) лет</w:t>
            </w:r>
          </w:p>
        </w:tc>
      </w:tr>
    </w:tbl>
    <w:p w:rsidR="008100A2" w:rsidRDefault="008100A2"/>
    <w:sectPr w:rsidR="0081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6"/>
    <w:rsid w:val="004A1DB6"/>
    <w:rsid w:val="008100A2"/>
    <w:rsid w:val="00B2064A"/>
    <w:rsid w:val="00B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642DF8-5EB1-DA47-B3EE-A6D5755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DB6"/>
    <w:rPr>
      <w:b/>
      <w:bCs/>
    </w:rPr>
  </w:style>
  <w:style w:type="character" w:styleId="a4">
    <w:name w:val="Hyperlink"/>
    <w:basedOn w:val="a0"/>
    <w:uiPriority w:val="99"/>
    <w:semiHidden/>
    <w:unhideWhenUsed/>
    <w:rsid w:val="004A1D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1D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ki-rk.ru/wp-content/uploads/2019/04/Obrazovatelnaya-programma-KPK-Instrumentalnoe-ispolnitelstvo.pdf" TargetMode="External"/><Relationship Id="rId18" Type="http://schemas.openxmlformats.org/officeDocument/2006/relationships/hyperlink" Target="https://poki-rk.ru/wp-content/uploads/2019/04/Obrazovatelnaya-programma-KPK-Etnohudozhestvennoe-tvorchestvo.pdf" TargetMode="External"/><Relationship Id="rId26" Type="http://schemas.openxmlformats.org/officeDocument/2006/relationships/hyperlink" Target="https://poki-rk.ru/wp-content/uploads/2019/04/Obrazovatelnaya-programma-DOOP-Iskusstvo-fotografi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ki-rk.ru/wp-content/uploads/2019/04/Obrazovatelnaya-programma-KPK-Upravlenie-OU-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oki-rk.ru/wp-content/uploads/2019/04/PPSSZ-53.02.02.pdf" TargetMode="External"/><Relationship Id="rId12" Type="http://schemas.openxmlformats.org/officeDocument/2006/relationships/hyperlink" Target="https://poki-rk.ru/wp-content/uploads/2019/04/OPOP-DPI-i-NP-2011.doc" TargetMode="External"/><Relationship Id="rId17" Type="http://schemas.openxmlformats.org/officeDocument/2006/relationships/hyperlink" Target="https://poki-rk.ru/wp-content/uploads/2019/04/Obrazovatelnaya-programma-KPK-Teatralnoe-tvorchestvo.pdf" TargetMode="External"/><Relationship Id="rId25" Type="http://schemas.openxmlformats.org/officeDocument/2006/relationships/hyperlink" Target="https://poki-rk.ru/wp-content/uploads/2019/04/Obrazovatelnaya-programma-DOOP-Teoriya-muzyki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oki-rk.ru/wp-content/uploads/2019/04/Obrazovatelnaya-programma-KPK-Estradnoe-penie.pdf" TargetMode="External"/><Relationship Id="rId20" Type="http://schemas.openxmlformats.org/officeDocument/2006/relationships/hyperlink" Target="https://poki-rk.ru/wp-content/uploads/2019/04/Obrazovatelnaya-programma-KPK-Dekorativno-prikladnoe-tvorchestvo.pdf" TargetMode="External"/><Relationship Id="rId29" Type="http://schemas.openxmlformats.org/officeDocument/2006/relationships/hyperlink" Target="https://poki-rk.ru/wp-content/uploads/2019/04/Obrazovatelnaya-programma-DPOP-duhovye-i-udarnye-instrument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oki-rk.ru/wp-content/uploads/2019/04/PPSSZ-51.02.03.pdf" TargetMode="External"/><Relationship Id="rId11" Type="http://schemas.openxmlformats.org/officeDocument/2006/relationships/hyperlink" Target="https://poki-rk.ru/wp-content/uploads/2019/04/OPOP-Dizajn-2014-s-annotatsiyami.doc" TargetMode="External"/><Relationship Id="rId24" Type="http://schemas.openxmlformats.org/officeDocument/2006/relationships/hyperlink" Target="https://poki-rk.ru/wp-content/uploads/2019/04/Obrazovatelnaya-programma-DOOP-Obshhee-muzykalnoe-obrazovanie.pdf" TargetMode="External"/><Relationship Id="rId32" Type="http://schemas.openxmlformats.org/officeDocument/2006/relationships/hyperlink" Target="https://poki-rk.ru/wp-content/uploads/2019/04/Teoriya-muzyki_SDOOOP-OSHOD.doc" TargetMode="External"/><Relationship Id="rId5" Type="http://schemas.openxmlformats.org/officeDocument/2006/relationships/hyperlink" Target="https://poki-rk.ru/wp-content/uploads/2019/04/PPSSZ-51.02.02.pdf" TargetMode="External"/><Relationship Id="rId15" Type="http://schemas.openxmlformats.org/officeDocument/2006/relationships/hyperlink" Target="https://poki-rk.ru/wp-content/uploads/2019/04/Obrazovatelnaya-programma-KPK-Teoriya-muzyki.pdf" TargetMode="External"/><Relationship Id="rId23" Type="http://schemas.openxmlformats.org/officeDocument/2006/relationships/hyperlink" Target="https://poki-rk.ru/wp-content/uploads/2019/04/Obrazovatelnaya-programma-DOOP-Obshhee-muzykalnoe-razvitie.pdf" TargetMode="External"/><Relationship Id="rId28" Type="http://schemas.openxmlformats.org/officeDocument/2006/relationships/hyperlink" Target="https://poki-rk.ru/wp-content/uploads/2019/04/Obrazovatelnaya-programma-DPOP-Strunnye-instrumenty.pdf" TargetMode="External"/><Relationship Id="rId10" Type="http://schemas.openxmlformats.org/officeDocument/2006/relationships/hyperlink" Target="https://poki-rk.ru/wp-content/uploads/2019/04/Obrazovatelnaya-programma-SDOOP-Teoriya-muzyki.pdf" TargetMode="External"/><Relationship Id="rId19" Type="http://schemas.openxmlformats.org/officeDocument/2006/relationships/hyperlink" Target="https://poki-rk.ru/wp-content/uploads/2019/04/Obrazovatelnaya-programma-KPK-Horeograficheskoe-tvorchestvo.pdf" TargetMode="External"/><Relationship Id="rId31" Type="http://schemas.openxmlformats.org/officeDocument/2006/relationships/hyperlink" Target="https://poki-rk.ru/wp-content/uploads/2019/04/Horovoe-dirizhirovanie_SDOOOP-OSHOD.doc" TargetMode="External"/><Relationship Id="rId4" Type="http://schemas.openxmlformats.org/officeDocument/2006/relationships/hyperlink" Target="https://poki-rk.ru/wp-content/uploads/2019/04/PPSSZ-51.02.01.pdf" TargetMode="External"/><Relationship Id="rId9" Type="http://schemas.openxmlformats.org/officeDocument/2006/relationships/hyperlink" Target="https://poki-rk.ru/wp-content/uploads/2019/04/Obrazovatelnaya-programma-SDOOP-Horovoe-dirizhirovanie.pdf" TargetMode="External"/><Relationship Id="rId14" Type="http://schemas.openxmlformats.org/officeDocument/2006/relationships/hyperlink" Target="https://poki-rk.ru/wp-content/uploads/2019/04/Obrazovatelnaya-programma-KPK-Horovoe-dirizhirovanie.pdf" TargetMode="External"/><Relationship Id="rId22" Type="http://schemas.openxmlformats.org/officeDocument/2006/relationships/hyperlink" Target="https://poki-rk.ru/wp-content/uploads/2019/04/Obrazovatelnaya-programma-DOOP-instrumentalnoe-muzitsirovanie.pdf" TargetMode="External"/><Relationship Id="rId27" Type="http://schemas.openxmlformats.org/officeDocument/2006/relationships/hyperlink" Target="https://poki-rk.ru/wp-content/uploads/2019/04/Obrazovatelnaya-programma-DPOP-Fortepiano.pdf" TargetMode="External"/><Relationship Id="rId30" Type="http://schemas.openxmlformats.org/officeDocument/2006/relationships/hyperlink" Target="https://poki-rk.ru/wp-content/uploads/2019/04/Kamerton-instrumentalnoe-ispolnitelstvo.pdf" TargetMode="External"/><Relationship Id="rId8" Type="http://schemas.openxmlformats.org/officeDocument/2006/relationships/hyperlink" Target="https://poki-rk.ru/wp-content/uploads/2019/04/Obrazovatelnaya-programma-SDOOP-Instrumentalnoe-ispolnitelst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Насибянц</dc:creator>
  <cp:keywords/>
  <dc:description/>
  <cp:lastModifiedBy>Николай Насибянц</cp:lastModifiedBy>
  <cp:revision>1</cp:revision>
  <dcterms:created xsi:type="dcterms:W3CDTF">2024-01-11T09:21:00Z</dcterms:created>
  <dcterms:modified xsi:type="dcterms:W3CDTF">2024-01-11T09:22:00Z</dcterms:modified>
</cp:coreProperties>
</file>