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B" w:rsidRPr="00C9418E" w:rsidRDefault="0008000A" w:rsidP="0008000A">
      <w:pPr>
        <w:jc w:val="center"/>
        <w:rPr>
          <w:b/>
          <w:sz w:val="32"/>
          <w:szCs w:val="28"/>
        </w:rPr>
      </w:pPr>
      <w:r w:rsidRPr="00C9418E">
        <w:rPr>
          <w:b/>
          <w:sz w:val="32"/>
          <w:szCs w:val="28"/>
        </w:rPr>
        <w:t>Положение о проведени</w:t>
      </w:r>
      <w:r w:rsidR="002943EB" w:rsidRPr="00C9418E">
        <w:rPr>
          <w:b/>
          <w:sz w:val="32"/>
          <w:szCs w:val="28"/>
        </w:rPr>
        <w:t>и</w:t>
      </w:r>
    </w:p>
    <w:p w:rsidR="0008000A" w:rsidRPr="00C9418E" w:rsidRDefault="0008000A" w:rsidP="0008000A">
      <w:pPr>
        <w:jc w:val="center"/>
        <w:rPr>
          <w:b/>
          <w:sz w:val="32"/>
          <w:szCs w:val="28"/>
        </w:rPr>
      </w:pPr>
      <w:r w:rsidRPr="00C9418E">
        <w:rPr>
          <w:b/>
          <w:sz w:val="32"/>
          <w:szCs w:val="28"/>
        </w:rPr>
        <w:t xml:space="preserve"> </w:t>
      </w:r>
      <w:r w:rsidRPr="00C9418E">
        <w:rPr>
          <w:b/>
          <w:sz w:val="32"/>
          <w:szCs w:val="28"/>
          <w:lang w:val="en-US"/>
        </w:rPr>
        <w:t>I</w:t>
      </w:r>
      <w:r w:rsidRPr="00C9418E">
        <w:rPr>
          <w:b/>
          <w:sz w:val="32"/>
          <w:szCs w:val="28"/>
        </w:rPr>
        <w:t xml:space="preserve"> тура Общероссийского конкурса </w:t>
      </w:r>
    </w:p>
    <w:p w:rsidR="0008000A" w:rsidRPr="00C9418E" w:rsidRDefault="0008000A" w:rsidP="0008000A">
      <w:pPr>
        <w:jc w:val="center"/>
        <w:rPr>
          <w:b/>
          <w:sz w:val="32"/>
          <w:szCs w:val="28"/>
        </w:rPr>
      </w:pPr>
      <w:r w:rsidRPr="00C9418E">
        <w:rPr>
          <w:b/>
          <w:sz w:val="32"/>
          <w:szCs w:val="28"/>
        </w:rPr>
        <w:t>«</w:t>
      </w:r>
      <w:r w:rsidR="002943EB" w:rsidRPr="00C9418E">
        <w:rPr>
          <w:b/>
          <w:sz w:val="32"/>
          <w:szCs w:val="28"/>
        </w:rPr>
        <w:t>Лучшая детская</w:t>
      </w:r>
      <w:r w:rsidRPr="00C9418E">
        <w:rPr>
          <w:b/>
          <w:sz w:val="32"/>
          <w:szCs w:val="28"/>
        </w:rPr>
        <w:t xml:space="preserve"> школ</w:t>
      </w:r>
      <w:r w:rsidR="002943EB" w:rsidRPr="00C9418E">
        <w:rPr>
          <w:b/>
          <w:sz w:val="32"/>
          <w:szCs w:val="28"/>
        </w:rPr>
        <w:t>а искусств» в 2021</w:t>
      </w:r>
      <w:r w:rsidRPr="00C9418E">
        <w:rPr>
          <w:b/>
          <w:sz w:val="32"/>
          <w:szCs w:val="28"/>
        </w:rPr>
        <w:t xml:space="preserve"> году</w:t>
      </w:r>
    </w:p>
    <w:p w:rsidR="0008000A" w:rsidRDefault="0008000A" w:rsidP="0008000A">
      <w:pPr>
        <w:jc w:val="center"/>
        <w:rPr>
          <w:b/>
          <w:sz w:val="28"/>
          <w:szCs w:val="28"/>
        </w:rPr>
      </w:pPr>
    </w:p>
    <w:p w:rsidR="0008000A" w:rsidRPr="002943EB" w:rsidRDefault="0008000A" w:rsidP="002943EB">
      <w:pPr>
        <w:pStyle w:val="2"/>
        <w:rPr>
          <w:color w:val="auto"/>
          <w:sz w:val="36"/>
        </w:rPr>
      </w:pPr>
      <w:r w:rsidRPr="002943EB">
        <w:rPr>
          <w:color w:val="auto"/>
          <w:sz w:val="36"/>
        </w:rPr>
        <w:t>1. Общие положения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Порядок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</w:t>
      </w:r>
      <w:r w:rsidRPr="00056C43">
        <w:rPr>
          <w:sz w:val="28"/>
          <w:szCs w:val="28"/>
        </w:rPr>
        <w:t>Общерос</w:t>
      </w:r>
      <w:r>
        <w:rPr>
          <w:sz w:val="28"/>
          <w:szCs w:val="28"/>
        </w:rPr>
        <w:t>сийского конкурса</w:t>
      </w:r>
      <w:r w:rsidRPr="00056C43">
        <w:rPr>
          <w:sz w:val="28"/>
          <w:szCs w:val="28"/>
        </w:rPr>
        <w:t xml:space="preserve"> </w:t>
      </w:r>
      <w:r w:rsidR="002943EB" w:rsidRPr="002943EB">
        <w:rPr>
          <w:sz w:val="28"/>
          <w:szCs w:val="28"/>
        </w:rPr>
        <w:t xml:space="preserve">«Лучшая детская школа искусств» </w:t>
      </w:r>
      <w:r>
        <w:rPr>
          <w:sz w:val="28"/>
          <w:szCs w:val="28"/>
        </w:rPr>
        <w:t>(далее - Порядок) разработан в соответствии с Положением об</w:t>
      </w:r>
      <w:r w:rsidRPr="00956CDC">
        <w:rPr>
          <w:sz w:val="28"/>
          <w:szCs w:val="28"/>
        </w:rPr>
        <w:t xml:space="preserve"> </w:t>
      </w:r>
      <w:r w:rsidRPr="00056C43">
        <w:rPr>
          <w:sz w:val="28"/>
          <w:szCs w:val="28"/>
        </w:rPr>
        <w:t>Общерос</w:t>
      </w:r>
      <w:r>
        <w:rPr>
          <w:sz w:val="28"/>
          <w:szCs w:val="28"/>
        </w:rPr>
        <w:t>сийском конкурсе</w:t>
      </w:r>
      <w:r w:rsidRPr="00056C43">
        <w:rPr>
          <w:sz w:val="28"/>
          <w:szCs w:val="28"/>
        </w:rPr>
        <w:t xml:space="preserve"> </w:t>
      </w:r>
      <w:r w:rsidR="002943EB" w:rsidRPr="002943EB">
        <w:rPr>
          <w:sz w:val="28"/>
          <w:szCs w:val="28"/>
        </w:rPr>
        <w:t>«Лучшая детская школа искусств»</w:t>
      </w:r>
      <w:r>
        <w:rPr>
          <w:sz w:val="28"/>
          <w:szCs w:val="28"/>
        </w:rPr>
        <w:t xml:space="preserve">, утвержденным </w:t>
      </w:r>
      <w:r w:rsidR="002943EB">
        <w:rPr>
          <w:sz w:val="28"/>
          <w:szCs w:val="28"/>
        </w:rPr>
        <w:t xml:space="preserve">Первым заместителем Министра культуры Российской Федерации О. С. </w:t>
      </w:r>
      <w:proofErr w:type="spellStart"/>
      <w:r w:rsidR="002943EB">
        <w:rPr>
          <w:sz w:val="28"/>
          <w:szCs w:val="28"/>
        </w:rPr>
        <w:t>Яриловой</w:t>
      </w:r>
      <w:proofErr w:type="spellEnd"/>
      <w:r w:rsidR="002943EB">
        <w:rPr>
          <w:sz w:val="28"/>
          <w:szCs w:val="28"/>
        </w:rPr>
        <w:t xml:space="preserve"> «02» апреля 2021 г. (далее – Положение)</w:t>
      </w:r>
      <w:r>
        <w:rPr>
          <w:sz w:val="28"/>
          <w:szCs w:val="28"/>
        </w:rPr>
        <w:t>.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Учредителем </w:t>
      </w:r>
      <w:r w:rsidRPr="00056C43">
        <w:rPr>
          <w:sz w:val="28"/>
          <w:szCs w:val="28"/>
        </w:rPr>
        <w:t>Общерос</w:t>
      </w:r>
      <w:r>
        <w:rPr>
          <w:sz w:val="28"/>
          <w:szCs w:val="28"/>
        </w:rPr>
        <w:t>сийского конкурса</w:t>
      </w:r>
      <w:r w:rsidRPr="00056C43">
        <w:rPr>
          <w:sz w:val="28"/>
          <w:szCs w:val="28"/>
        </w:rPr>
        <w:t xml:space="preserve"> </w:t>
      </w:r>
      <w:r w:rsidR="002943EB" w:rsidRPr="002943EB">
        <w:rPr>
          <w:sz w:val="28"/>
          <w:szCs w:val="28"/>
        </w:rPr>
        <w:t>«Лучшая детская школа искусств»</w:t>
      </w:r>
      <w:r>
        <w:rPr>
          <w:sz w:val="28"/>
          <w:szCs w:val="28"/>
        </w:rPr>
        <w:t xml:space="preserve"> (далее – Конкурс) является Министерство культуры Российской Федерации.</w:t>
      </w:r>
    </w:p>
    <w:p w:rsidR="002943EB" w:rsidRDefault="0008000A" w:rsidP="002943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2943EB" w:rsidRPr="002943EB">
        <w:rPr>
          <w:sz w:val="28"/>
          <w:szCs w:val="28"/>
        </w:rPr>
        <w:t xml:space="preserve">Конкурс проводится в три тура: </w:t>
      </w:r>
      <w:proofErr w:type="gramStart"/>
      <w:r w:rsidR="002943EB" w:rsidRPr="002943EB">
        <w:rPr>
          <w:b/>
          <w:sz w:val="28"/>
          <w:szCs w:val="28"/>
          <w:lang w:val="en-US"/>
        </w:rPr>
        <w:t>I</w:t>
      </w:r>
      <w:r w:rsidR="002943EB" w:rsidRPr="002943EB">
        <w:rPr>
          <w:b/>
          <w:sz w:val="28"/>
          <w:szCs w:val="28"/>
        </w:rPr>
        <w:t xml:space="preserve"> тур</w:t>
      </w:r>
      <w:r w:rsidR="002943EB" w:rsidRPr="002943EB">
        <w:rPr>
          <w:sz w:val="28"/>
          <w:szCs w:val="28"/>
        </w:rPr>
        <w:t xml:space="preserve"> –</w:t>
      </w:r>
      <w:r w:rsidR="002943EB" w:rsidRPr="002943EB">
        <w:rPr>
          <w:b/>
          <w:sz w:val="28"/>
          <w:szCs w:val="28"/>
        </w:rPr>
        <w:t xml:space="preserve"> </w:t>
      </w:r>
      <w:r w:rsidR="002943EB" w:rsidRPr="002943EB">
        <w:rPr>
          <w:sz w:val="28"/>
          <w:szCs w:val="28"/>
        </w:rPr>
        <w:t xml:space="preserve">региональный, </w:t>
      </w:r>
      <w:r w:rsidR="002943EB" w:rsidRPr="002943EB">
        <w:rPr>
          <w:b/>
          <w:sz w:val="28"/>
          <w:szCs w:val="28"/>
          <w:lang w:val="en-US"/>
        </w:rPr>
        <w:t>II</w:t>
      </w:r>
      <w:r w:rsidR="002943EB" w:rsidRPr="002943EB">
        <w:rPr>
          <w:b/>
          <w:sz w:val="28"/>
          <w:szCs w:val="28"/>
        </w:rPr>
        <w:t xml:space="preserve"> тур </w:t>
      </w:r>
      <w:r w:rsidR="002943EB" w:rsidRPr="002943EB">
        <w:rPr>
          <w:sz w:val="28"/>
          <w:szCs w:val="28"/>
        </w:rPr>
        <w:t>–</w:t>
      </w:r>
      <w:r w:rsidR="002943EB" w:rsidRPr="002943EB">
        <w:rPr>
          <w:b/>
          <w:sz w:val="28"/>
          <w:szCs w:val="28"/>
        </w:rPr>
        <w:t xml:space="preserve"> </w:t>
      </w:r>
      <w:r w:rsidR="002943EB" w:rsidRPr="002943EB">
        <w:rPr>
          <w:sz w:val="28"/>
          <w:szCs w:val="28"/>
        </w:rPr>
        <w:t xml:space="preserve">окружной, </w:t>
      </w:r>
      <w:r w:rsidR="002943EB" w:rsidRPr="002943EB">
        <w:rPr>
          <w:b/>
          <w:sz w:val="28"/>
          <w:szCs w:val="28"/>
          <w:lang w:val="en-US"/>
        </w:rPr>
        <w:t>III</w:t>
      </w:r>
      <w:r w:rsidR="002943EB" w:rsidRPr="002943EB">
        <w:rPr>
          <w:b/>
          <w:sz w:val="28"/>
          <w:szCs w:val="28"/>
        </w:rPr>
        <w:t xml:space="preserve"> тур </w:t>
      </w:r>
      <w:r w:rsidR="002943EB" w:rsidRPr="002943EB">
        <w:rPr>
          <w:sz w:val="28"/>
          <w:szCs w:val="28"/>
        </w:rPr>
        <w:t xml:space="preserve">является </w:t>
      </w:r>
      <w:r w:rsidR="002943EB" w:rsidRPr="002943EB">
        <w:rPr>
          <w:b/>
          <w:sz w:val="28"/>
          <w:szCs w:val="28"/>
        </w:rPr>
        <w:t>федеральным</w:t>
      </w:r>
      <w:r w:rsidR="002943EB" w:rsidRPr="002943EB">
        <w:rPr>
          <w:sz w:val="28"/>
          <w:szCs w:val="28"/>
        </w:rPr>
        <w:t xml:space="preserve"> и проводится Министерством культуры Российской Федерации.</w:t>
      </w:r>
      <w:proofErr w:type="gramEnd"/>
      <w:r>
        <w:rPr>
          <w:sz w:val="28"/>
          <w:szCs w:val="28"/>
        </w:rPr>
        <w:tab/>
      </w:r>
    </w:p>
    <w:p w:rsidR="002943EB" w:rsidRPr="002943EB" w:rsidRDefault="002943EB" w:rsidP="002943EB">
      <w:pPr>
        <w:ind w:firstLine="708"/>
        <w:jc w:val="both"/>
        <w:rPr>
          <w:sz w:val="28"/>
          <w:szCs w:val="28"/>
        </w:rPr>
      </w:pPr>
      <w:r w:rsidRPr="002943EB">
        <w:rPr>
          <w:sz w:val="28"/>
          <w:szCs w:val="28"/>
        </w:rPr>
        <w:t xml:space="preserve">1.4. </w:t>
      </w:r>
      <w:r w:rsidRPr="002943EB">
        <w:rPr>
          <w:sz w:val="28"/>
          <w:szCs w:val="28"/>
          <w:lang w:val="en-US"/>
        </w:rPr>
        <w:t>I</w:t>
      </w:r>
      <w:r w:rsidRPr="002943EB">
        <w:rPr>
          <w:sz w:val="28"/>
          <w:szCs w:val="28"/>
        </w:rPr>
        <w:t xml:space="preserve"> тур Конкурса проводится Государственным комитетом Псковской области по культуре (далее – Комитет) в соответствии с Положением, настоящим Порядком </w:t>
      </w:r>
      <w:r w:rsidRPr="002943EB">
        <w:rPr>
          <w:b/>
          <w:sz w:val="28"/>
          <w:szCs w:val="28"/>
        </w:rPr>
        <w:t>с 20 августа по 15 сентября 2021 года</w:t>
      </w:r>
      <w:r w:rsidRPr="002943EB">
        <w:rPr>
          <w:sz w:val="28"/>
          <w:szCs w:val="28"/>
        </w:rPr>
        <w:t xml:space="preserve"> по представленным документам и материалам.</w:t>
      </w:r>
    </w:p>
    <w:p w:rsidR="002943EB" w:rsidRDefault="002943EB" w:rsidP="002943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Для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Конкурса приказом Комитета формируется и утверждается состав отборочной комиссии Конкурса, которая принимает решение о победителях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Конкурса на основании представленных документов и материалов.</w:t>
      </w:r>
    </w:p>
    <w:p w:rsidR="002943EB" w:rsidRDefault="002943EB" w:rsidP="002943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По решению отборочной комиссии приказом Комитета утверждаются списки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Конкурса, которые становятся участниками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Конкурса.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000A" w:rsidRDefault="0008000A" w:rsidP="0008000A">
      <w:pPr>
        <w:jc w:val="both"/>
        <w:rPr>
          <w:sz w:val="28"/>
          <w:szCs w:val="28"/>
        </w:rPr>
      </w:pPr>
    </w:p>
    <w:p w:rsidR="0008000A" w:rsidRPr="00C9418E" w:rsidRDefault="0008000A" w:rsidP="00C9418E">
      <w:pPr>
        <w:pStyle w:val="2"/>
        <w:rPr>
          <w:rFonts w:ascii="Times New Roman" w:hAnsi="Times New Roman" w:cs="Times New Roman"/>
          <w:color w:val="auto"/>
          <w:sz w:val="36"/>
        </w:rPr>
      </w:pPr>
      <w:r w:rsidRPr="00C9418E">
        <w:rPr>
          <w:rFonts w:ascii="Times New Roman" w:hAnsi="Times New Roman" w:cs="Times New Roman"/>
          <w:color w:val="auto"/>
          <w:sz w:val="36"/>
        </w:rPr>
        <w:t xml:space="preserve">2. Условия проведения </w:t>
      </w:r>
      <w:r w:rsidRPr="00C9418E">
        <w:rPr>
          <w:rFonts w:ascii="Times New Roman" w:hAnsi="Times New Roman" w:cs="Times New Roman"/>
          <w:color w:val="auto"/>
          <w:sz w:val="36"/>
          <w:lang w:val="en-US"/>
        </w:rPr>
        <w:t>I</w:t>
      </w:r>
      <w:r w:rsidRPr="00C9418E">
        <w:rPr>
          <w:rFonts w:ascii="Times New Roman" w:hAnsi="Times New Roman" w:cs="Times New Roman"/>
          <w:color w:val="auto"/>
          <w:sz w:val="36"/>
        </w:rPr>
        <w:t xml:space="preserve"> тура Конкурса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Конкурс проводится среди детских школ искусств области, за исключением детских школ искусств, которые были признаны победителями конкурса </w:t>
      </w:r>
      <w:r w:rsidR="002943EB" w:rsidRPr="002943EB">
        <w:rPr>
          <w:sz w:val="28"/>
          <w:szCs w:val="28"/>
        </w:rPr>
        <w:t>«Лучшая детская школа искусств»</w:t>
      </w:r>
      <w:r w:rsidR="002943EB">
        <w:rPr>
          <w:sz w:val="28"/>
          <w:szCs w:val="28"/>
        </w:rPr>
        <w:t xml:space="preserve"> в 2018-2020</w:t>
      </w:r>
      <w:r>
        <w:rPr>
          <w:sz w:val="28"/>
          <w:szCs w:val="28"/>
        </w:rPr>
        <w:t xml:space="preserve"> годах, отвечающих всем следующим требованиям:</w:t>
      </w:r>
    </w:p>
    <w:p w:rsidR="0008000A" w:rsidRDefault="0008000A" w:rsidP="0008000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относящихся к ведению муниципальных образований и органов управления культурой субъектов Российской Федерации, функционирующих как самостоятельные юридические лица;</w:t>
      </w:r>
    </w:p>
    <w:p w:rsidR="0008000A" w:rsidRDefault="0008000A" w:rsidP="0008000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достигших высоких результатов в области обучения детей, подготовивших лауреатов и </w:t>
      </w:r>
      <w:proofErr w:type="gramStart"/>
      <w:r>
        <w:rPr>
          <w:sz w:val="28"/>
          <w:szCs w:val="28"/>
        </w:rPr>
        <w:t>дипломантов</w:t>
      </w:r>
      <w:proofErr w:type="gramEnd"/>
      <w:r>
        <w:rPr>
          <w:sz w:val="28"/>
          <w:szCs w:val="28"/>
        </w:rPr>
        <w:t xml:space="preserve"> всероссийских и международных конкурсов, активно принимающих участие в мероприятиях всероссийского и международного уровней, внедряющих авторские методики, инновационные педагогические технологии;</w:t>
      </w:r>
    </w:p>
    <w:p w:rsidR="002943EB" w:rsidRDefault="002943EB" w:rsidP="0008000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имеющих стабильные результаты поступления выпускников в профессиональные образовательные организации или организации высшего образования в сфере культуры, внедряют авторские методики, инновационные педагогические технологии;</w:t>
      </w:r>
    </w:p>
    <w:p w:rsidR="0008000A" w:rsidRDefault="0008000A" w:rsidP="0008000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реализующих дополнительные предпрофессиональные программы в области искусств по одному или нескольким направлениям: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изобразительное искусство;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хореографическое искусство;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театральное искусство;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творчество;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дизайн;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архитектура;</w:t>
      </w:r>
    </w:p>
    <w:p w:rsidR="0008000A" w:rsidRDefault="0008000A" w:rsidP="0008000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цирковое искусство.</w:t>
      </w:r>
    </w:p>
    <w:p w:rsidR="002943EB" w:rsidRDefault="002943EB" w:rsidP="002943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 Конкурс проводится в двух номинациях:</w:t>
      </w:r>
    </w:p>
    <w:p w:rsidR="002943EB" w:rsidRDefault="002943EB" w:rsidP="002943EB">
      <w:pPr>
        <w:pStyle w:val="a4"/>
        <w:numPr>
          <w:ilvl w:val="0"/>
          <w:numId w:val="7"/>
        </w:numPr>
        <w:spacing w:after="200" w:line="276" w:lineRule="auto"/>
        <w:rPr>
          <w:sz w:val="28"/>
        </w:rPr>
      </w:pPr>
      <w:r>
        <w:rPr>
          <w:sz w:val="28"/>
        </w:rPr>
        <w:t xml:space="preserve">«Лучшая детская школа искусств» (ДШИ, </w:t>
      </w:r>
      <w:proofErr w:type="gramStart"/>
      <w:r>
        <w:rPr>
          <w:sz w:val="28"/>
        </w:rPr>
        <w:t>расположенные</w:t>
      </w:r>
      <w:proofErr w:type="gramEnd"/>
      <w:r>
        <w:rPr>
          <w:sz w:val="28"/>
        </w:rPr>
        <w:t xml:space="preserve"> в городских поселениях)</w:t>
      </w:r>
    </w:p>
    <w:p w:rsidR="002943EB" w:rsidRDefault="002943EB" w:rsidP="002943EB">
      <w:pPr>
        <w:pStyle w:val="a4"/>
        <w:numPr>
          <w:ilvl w:val="0"/>
          <w:numId w:val="7"/>
        </w:numPr>
        <w:spacing w:after="200" w:line="276" w:lineRule="auto"/>
        <w:rPr>
          <w:sz w:val="28"/>
        </w:rPr>
      </w:pPr>
      <w:r>
        <w:rPr>
          <w:sz w:val="28"/>
        </w:rPr>
        <w:t xml:space="preserve">«Лучшая сельская детская школа искусств» (ДШИ, </w:t>
      </w:r>
      <w:proofErr w:type="gramStart"/>
      <w:r>
        <w:rPr>
          <w:sz w:val="28"/>
        </w:rPr>
        <w:t>расположенные</w:t>
      </w:r>
      <w:proofErr w:type="gramEnd"/>
      <w:r>
        <w:rPr>
          <w:sz w:val="28"/>
        </w:rPr>
        <w:t xml:space="preserve"> в сельских поселениях)</w:t>
      </w:r>
    </w:p>
    <w:p w:rsidR="002943EB" w:rsidRDefault="002943EB" w:rsidP="002943EB">
      <w:pPr>
        <w:pStyle w:val="a4"/>
        <w:ind w:left="360"/>
        <w:rPr>
          <w:sz w:val="28"/>
        </w:rPr>
      </w:pPr>
      <w:proofErr w:type="gramStart"/>
      <w:r>
        <w:rPr>
          <w:sz w:val="28"/>
        </w:rPr>
        <w:t xml:space="preserve">(отличия «сельских» от «городских» - ст.2 ФЗ от 06.10.2003 №131-ФЗ «Об общих принципах организации местного самоуправления в РФ» и статьей 5 Градостроительного кодекса РФ от 07.05.1998 №73-ФЗ. </w:t>
      </w:r>
      <w:proofErr w:type="gramEnd"/>
    </w:p>
    <w:p w:rsidR="002943EB" w:rsidRPr="000F0A73" w:rsidRDefault="002943EB" w:rsidP="002943EB">
      <w:pPr>
        <w:ind w:left="708"/>
        <w:jc w:val="both"/>
        <w:rPr>
          <w:sz w:val="28"/>
          <w:szCs w:val="28"/>
        </w:rPr>
      </w:pPr>
    </w:p>
    <w:p w:rsidR="002943EB" w:rsidRDefault="0008000A" w:rsidP="00080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943EB">
        <w:rPr>
          <w:sz w:val="28"/>
          <w:szCs w:val="28"/>
        </w:rPr>
        <w:t xml:space="preserve">Для участия в </w:t>
      </w:r>
      <w:r w:rsidR="002943EB">
        <w:rPr>
          <w:sz w:val="28"/>
          <w:szCs w:val="28"/>
          <w:lang w:val="en-US"/>
        </w:rPr>
        <w:t>I</w:t>
      </w:r>
      <w:r w:rsidR="002943EB">
        <w:rPr>
          <w:sz w:val="28"/>
          <w:szCs w:val="28"/>
        </w:rPr>
        <w:t xml:space="preserve"> туре Конкурса направляющая организация в срок </w:t>
      </w:r>
      <w:r w:rsidR="002943EB">
        <w:rPr>
          <w:b/>
          <w:sz w:val="28"/>
          <w:szCs w:val="28"/>
        </w:rPr>
        <w:t>до 20 августа 2021 года</w:t>
      </w:r>
      <w:r w:rsidR="002943EB">
        <w:rPr>
          <w:sz w:val="28"/>
          <w:szCs w:val="28"/>
        </w:rPr>
        <w:t xml:space="preserve"> представляет в отдел непрерывного образования Псковского областного колледжа искусств имени Н.А. Римского-Корсакова по</w:t>
      </w:r>
      <w:r w:rsidR="002943EB">
        <w:rPr>
          <w:b/>
          <w:sz w:val="28"/>
          <w:szCs w:val="28"/>
        </w:rPr>
        <w:t xml:space="preserve"> </w:t>
      </w:r>
      <w:r w:rsidR="002943EB">
        <w:rPr>
          <w:sz w:val="28"/>
          <w:szCs w:val="28"/>
        </w:rPr>
        <w:t xml:space="preserve">электронному адресу: </w:t>
      </w:r>
      <w:hyperlink r:id="rId6" w:history="1">
        <w:r w:rsidR="002943EB">
          <w:rPr>
            <w:rStyle w:val="a3"/>
            <w:sz w:val="28"/>
            <w:szCs w:val="28"/>
            <w:lang w:val="en-US"/>
          </w:rPr>
          <w:t>pskovmuz</w:t>
        </w:r>
        <w:r w:rsidR="002943EB">
          <w:rPr>
            <w:rStyle w:val="a3"/>
            <w:sz w:val="28"/>
            <w:szCs w:val="28"/>
          </w:rPr>
          <w:t>@</w:t>
        </w:r>
        <w:r w:rsidR="002943EB">
          <w:rPr>
            <w:rStyle w:val="a3"/>
            <w:sz w:val="28"/>
            <w:szCs w:val="28"/>
            <w:lang w:val="en-US"/>
          </w:rPr>
          <w:t>mail</w:t>
        </w:r>
        <w:r w:rsidR="002943EB">
          <w:rPr>
            <w:rStyle w:val="a3"/>
            <w:sz w:val="28"/>
            <w:szCs w:val="28"/>
          </w:rPr>
          <w:t>.</w:t>
        </w:r>
        <w:r w:rsidR="002943EB">
          <w:rPr>
            <w:rStyle w:val="a3"/>
            <w:sz w:val="28"/>
            <w:szCs w:val="28"/>
            <w:lang w:val="en-US"/>
          </w:rPr>
          <w:t>ru</w:t>
        </w:r>
      </w:hyperlink>
      <w:r w:rsidR="002943EB">
        <w:rPr>
          <w:sz w:val="28"/>
          <w:szCs w:val="28"/>
        </w:rPr>
        <w:t xml:space="preserve"> с пометкой </w:t>
      </w:r>
      <w:r>
        <w:rPr>
          <w:sz w:val="28"/>
          <w:szCs w:val="28"/>
        </w:rPr>
        <w:t xml:space="preserve">«Лучшая </w:t>
      </w:r>
      <w:r w:rsidR="002943EB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</w:t>
      </w:r>
      <w:r w:rsidR="002943EB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» пакет документов </w:t>
      </w:r>
      <w:r w:rsidRPr="00F5331D">
        <w:rPr>
          <w:sz w:val="28"/>
          <w:szCs w:val="28"/>
        </w:rPr>
        <w:t>с сопроводительным письмом, подписанным дир</w:t>
      </w:r>
      <w:r w:rsidR="002943EB">
        <w:rPr>
          <w:sz w:val="28"/>
          <w:szCs w:val="28"/>
        </w:rPr>
        <w:t>ектором детской школы искусств. Перечень документов:</w:t>
      </w:r>
    </w:p>
    <w:p w:rsidR="0008000A" w:rsidRDefault="002943EB" w:rsidP="002943E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</w:t>
      </w:r>
      <w:r w:rsidR="0008000A" w:rsidRPr="002943EB">
        <w:rPr>
          <w:sz w:val="28"/>
          <w:szCs w:val="28"/>
        </w:rPr>
        <w:t xml:space="preserve"> (в формате </w:t>
      </w:r>
      <w:r w:rsidR="0008000A" w:rsidRPr="002943EB">
        <w:rPr>
          <w:sz w:val="28"/>
          <w:szCs w:val="28"/>
          <w:lang w:val="en-US"/>
        </w:rPr>
        <w:t>doc</w:t>
      </w:r>
      <w:r w:rsidR="0008000A" w:rsidRPr="002943EB">
        <w:rPr>
          <w:sz w:val="28"/>
          <w:szCs w:val="28"/>
        </w:rPr>
        <w:t>./</w:t>
      </w:r>
      <w:proofErr w:type="spellStart"/>
      <w:r w:rsidR="0008000A" w:rsidRPr="002943EB">
        <w:rPr>
          <w:sz w:val="28"/>
          <w:szCs w:val="28"/>
          <w:lang w:val="en-US"/>
        </w:rPr>
        <w:t>docx</w:t>
      </w:r>
      <w:proofErr w:type="spellEnd"/>
      <w:r w:rsidR="0008000A" w:rsidRPr="002943EB">
        <w:rPr>
          <w:sz w:val="28"/>
          <w:szCs w:val="28"/>
        </w:rPr>
        <w:t xml:space="preserve">. по указанной форме – </w:t>
      </w:r>
      <w:r w:rsidRPr="002943EB">
        <w:rPr>
          <w:b/>
          <w:sz w:val="28"/>
          <w:szCs w:val="28"/>
        </w:rPr>
        <w:t>см. Приложение</w:t>
      </w:r>
      <w:r w:rsidR="005D413B">
        <w:rPr>
          <w:b/>
          <w:sz w:val="28"/>
          <w:szCs w:val="28"/>
        </w:rPr>
        <w:t xml:space="preserve"> + сканированная копия </w:t>
      </w:r>
      <w:r w:rsidR="005D413B" w:rsidRPr="005D413B">
        <w:rPr>
          <w:sz w:val="28"/>
          <w:szCs w:val="28"/>
        </w:rPr>
        <w:t>с подписью руководителя и печатью образовательной организации</w:t>
      </w:r>
      <w:r w:rsidR="0008000A" w:rsidRPr="002943EB">
        <w:rPr>
          <w:sz w:val="28"/>
          <w:szCs w:val="28"/>
        </w:rPr>
        <w:t>)</w:t>
      </w:r>
      <w:r w:rsidR="005D413B">
        <w:rPr>
          <w:sz w:val="28"/>
          <w:szCs w:val="28"/>
        </w:rPr>
        <w:t xml:space="preserve">, содержащая основные сведения и статистические данные о деятельности детской школы искусств, в </w:t>
      </w:r>
      <w:proofErr w:type="spellStart"/>
      <w:r w:rsidR="005D413B">
        <w:rPr>
          <w:sz w:val="28"/>
          <w:szCs w:val="28"/>
        </w:rPr>
        <w:t>т.ч</w:t>
      </w:r>
      <w:proofErr w:type="spellEnd"/>
      <w:r w:rsidR="005D413B">
        <w:rPr>
          <w:sz w:val="28"/>
          <w:szCs w:val="28"/>
        </w:rPr>
        <w:t>.:</w:t>
      </w:r>
    </w:p>
    <w:p w:rsidR="005D413B" w:rsidRDefault="005D413B" w:rsidP="005D413B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образовательной организации;</w:t>
      </w:r>
    </w:p>
    <w:p w:rsidR="005D413B" w:rsidRDefault="005D413B" w:rsidP="005D413B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реализуемых в 2020-2021 годах программ;</w:t>
      </w:r>
    </w:p>
    <w:p w:rsidR="005D413B" w:rsidRDefault="005D413B" w:rsidP="005D413B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контингенте (количество обучающихся) за последние три учебных года с разбивкой по программам и по источникам их финансирования (за счет государственного (муниципального) задания) и за счет средств физических (юридических) лиц;</w:t>
      </w:r>
    </w:p>
    <w:p w:rsidR="005D413B" w:rsidRPr="005D413B" w:rsidRDefault="005D413B" w:rsidP="005D413B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5D413B">
        <w:rPr>
          <w:sz w:val="28"/>
          <w:szCs w:val="28"/>
        </w:rPr>
        <w:t xml:space="preserve">сведения об отчисленных из учебного заведения </w:t>
      </w:r>
      <w:proofErr w:type="gramStart"/>
      <w:r w:rsidRPr="005D413B">
        <w:rPr>
          <w:sz w:val="28"/>
          <w:szCs w:val="28"/>
        </w:rPr>
        <w:t>в</w:t>
      </w:r>
      <w:proofErr w:type="gramEnd"/>
      <w:r w:rsidRPr="005D413B">
        <w:rPr>
          <w:sz w:val="28"/>
          <w:szCs w:val="28"/>
        </w:rPr>
        <w:t xml:space="preserve"> количественном (чел.) и процентном (%) соотношении к общему контингенту обучающихся за последние три учебных года (за исключением выпускников, окончивших детскую шко</w:t>
      </w:r>
      <w:r>
        <w:rPr>
          <w:sz w:val="28"/>
          <w:szCs w:val="28"/>
        </w:rPr>
        <w:t>лу искусств (по форме согласно Приложению</w:t>
      </w:r>
      <w:r w:rsidRPr="005D413B">
        <w:rPr>
          <w:sz w:val="28"/>
          <w:szCs w:val="28"/>
        </w:rPr>
        <w:t>);</w:t>
      </w:r>
    </w:p>
    <w:p w:rsidR="005D413B" w:rsidRPr="005D413B" w:rsidRDefault="005D413B" w:rsidP="005D413B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5D413B">
        <w:rPr>
          <w:sz w:val="28"/>
          <w:szCs w:val="28"/>
        </w:rPr>
        <w:t xml:space="preserve">сведения о количестве выпускников, в том числе продолживших образование по профессиональным образовательным программам в области культуры и искусства за последние три учебных года по отношению к общему количеству выпускников (чел., % </w:t>
      </w:r>
      <w:r>
        <w:rPr>
          <w:sz w:val="28"/>
          <w:szCs w:val="28"/>
        </w:rPr>
        <w:t>(по форме согласно Приложению</w:t>
      </w:r>
      <w:r w:rsidRPr="005D413B">
        <w:rPr>
          <w:sz w:val="28"/>
          <w:szCs w:val="28"/>
        </w:rPr>
        <w:t>);</w:t>
      </w:r>
    </w:p>
    <w:p w:rsidR="005D413B" w:rsidRPr="002943EB" w:rsidRDefault="005D413B" w:rsidP="005D413B">
      <w:pPr>
        <w:pStyle w:val="a4"/>
        <w:ind w:left="1080"/>
        <w:jc w:val="both"/>
        <w:rPr>
          <w:sz w:val="28"/>
          <w:szCs w:val="28"/>
        </w:rPr>
      </w:pPr>
    </w:p>
    <w:p w:rsidR="000E068E" w:rsidRDefault="005D413B" w:rsidP="002943E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</w:t>
      </w:r>
      <w:r w:rsidR="002943EB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о детской школе искусств (</w:t>
      </w:r>
      <w:r w:rsidRPr="00E85D7A">
        <w:rPr>
          <w:sz w:val="28"/>
          <w:szCs w:val="28"/>
        </w:rPr>
        <w:t>в свободной форме, но не более одной страницы в формате .</w:t>
      </w:r>
      <w:proofErr w:type="spellStart"/>
      <w:r w:rsidRPr="00E85D7A">
        <w:rPr>
          <w:sz w:val="28"/>
          <w:szCs w:val="28"/>
          <w:lang w:val="en-US"/>
        </w:rPr>
        <w:t>pdf</w:t>
      </w:r>
      <w:proofErr w:type="spellEnd"/>
      <w:r w:rsidRPr="00E85D7A">
        <w:rPr>
          <w:sz w:val="28"/>
          <w:szCs w:val="28"/>
        </w:rPr>
        <w:t xml:space="preserve">  и .</w:t>
      </w:r>
      <w:r w:rsidRPr="00E85D7A">
        <w:rPr>
          <w:sz w:val="28"/>
          <w:szCs w:val="28"/>
          <w:lang w:val="en-US"/>
        </w:rPr>
        <w:t>doc</w:t>
      </w:r>
      <w:r w:rsidRPr="00E85D7A">
        <w:rPr>
          <w:sz w:val="28"/>
          <w:szCs w:val="28"/>
        </w:rPr>
        <w:t>/.</w:t>
      </w:r>
      <w:proofErr w:type="spellStart"/>
      <w:r w:rsidRPr="00E85D7A">
        <w:rPr>
          <w:sz w:val="28"/>
          <w:szCs w:val="28"/>
          <w:lang w:val="en-US"/>
        </w:rPr>
        <w:t>docx</w:t>
      </w:r>
      <w:proofErr w:type="spellEnd"/>
      <w:r w:rsidRPr="00E85D7A">
        <w:rPr>
          <w:sz w:val="28"/>
          <w:szCs w:val="28"/>
        </w:rPr>
        <w:t>)</w:t>
      </w:r>
      <w:r w:rsidR="000E068E">
        <w:rPr>
          <w:sz w:val="28"/>
          <w:szCs w:val="28"/>
        </w:rPr>
        <w:t xml:space="preserve">, в </w:t>
      </w:r>
      <w:proofErr w:type="spellStart"/>
      <w:r w:rsidR="000E068E">
        <w:rPr>
          <w:sz w:val="28"/>
          <w:szCs w:val="28"/>
        </w:rPr>
        <w:t>т.ч</w:t>
      </w:r>
      <w:proofErr w:type="spellEnd"/>
      <w:r w:rsidR="000E068E">
        <w:rPr>
          <w:sz w:val="28"/>
          <w:szCs w:val="28"/>
        </w:rPr>
        <w:t>.:</w:t>
      </w:r>
    </w:p>
    <w:p w:rsidR="005D413B" w:rsidRDefault="005D413B" w:rsidP="000E068E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68E" w:rsidRPr="000E068E">
        <w:rPr>
          <w:sz w:val="28"/>
          <w:szCs w:val="28"/>
        </w:rPr>
        <w:t>формы взаимодействия учебного заведения с образовательными учреждениями отрасли культуры, учреждениями культуры региона, других регионов Российской Федерации, ближнего и дальнего зарубежья (при наличии);</w:t>
      </w:r>
    </w:p>
    <w:p w:rsidR="000E068E" w:rsidRDefault="000E068E" w:rsidP="000E068E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0E068E">
        <w:rPr>
          <w:sz w:val="28"/>
          <w:szCs w:val="28"/>
        </w:rPr>
        <w:lastRenderedPageBreak/>
        <w:t>перечень конкурсов, фестивалей, смотров, выставок регионального, федерального, международного уровней, в которых учащиеся детской школы иску</w:t>
      </w:r>
      <w:proofErr w:type="gramStart"/>
      <w:r w:rsidRPr="000E068E">
        <w:rPr>
          <w:sz w:val="28"/>
          <w:szCs w:val="28"/>
        </w:rPr>
        <w:t>сств пр</w:t>
      </w:r>
      <w:proofErr w:type="gramEnd"/>
      <w:r w:rsidRPr="000E068E">
        <w:rPr>
          <w:sz w:val="28"/>
          <w:szCs w:val="28"/>
        </w:rPr>
        <w:t xml:space="preserve">инимали участие и становились победителями за последние </w:t>
      </w:r>
      <w:r>
        <w:rPr>
          <w:sz w:val="28"/>
          <w:szCs w:val="28"/>
        </w:rPr>
        <w:t>три</w:t>
      </w:r>
      <w:r w:rsidRPr="000E068E">
        <w:rPr>
          <w:sz w:val="28"/>
          <w:szCs w:val="28"/>
        </w:rPr>
        <w:t xml:space="preserve"> года;</w:t>
      </w:r>
    </w:p>
    <w:p w:rsidR="000E068E" w:rsidRDefault="000E068E" w:rsidP="000E068E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0E068E">
        <w:rPr>
          <w:sz w:val="28"/>
          <w:szCs w:val="28"/>
        </w:rPr>
        <w:t>сведения об участии преподавателей и учащихся учебного заведения в культурной и общественной жизни региона, других регионов Российской Федерации, ближнего и дальнего зарубежья (при наличии);</w:t>
      </w:r>
    </w:p>
    <w:p w:rsidR="000E068E" w:rsidRDefault="000E068E" w:rsidP="000E068E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0E068E">
        <w:rPr>
          <w:sz w:val="28"/>
          <w:szCs w:val="28"/>
        </w:rPr>
        <w:t>сведения о преподавателях учебного заведения - победителях Общероссийского конкурса "Лучший преподаватель детской школы искусств"; учащихся учебного заведения - победителей Общероссийского конкурса "Молодые дарования России" за последние три года, с указанием года участия в конкурсах (при наличии);</w:t>
      </w:r>
    </w:p>
    <w:p w:rsidR="000E068E" w:rsidRDefault="000E068E" w:rsidP="000E068E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0E068E">
        <w:rPr>
          <w:sz w:val="28"/>
          <w:szCs w:val="28"/>
        </w:rPr>
        <w:t>сведения об инновационных и экспериментальных программах и учебно-методических разработках преподавателей учебного заведения, используемых в образовательном процессе (при наличии);</w:t>
      </w:r>
    </w:p>
    <w:p w:rsidR="000E068E" w:rsidRDefault="000E068E" w:rsidP="000E068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E068E">
        <w:rPr>
          <w:sz w:val="28"/>
          <w:szCs w:val="28"/>
        </w:rPr>
        <w:t xml:space="preserve">программа развития учебного заведения; </w:t>
      </w:r>
    </w:p>
    <w:p w:rsidR="000E068E" w:rsidRDefault="000E068E" w:rsidP="00556BF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E068E">
        <w:rPr>
          <w:sz w:val="28"/>
          <w:szCs w:val="28"/>
        </w:rPr>
        <w:t>фото детской школы искусств – не менее 5 и не более 15 шт.  Требования к фото: формат – .</w:t>
      </w:r>
      <w:proofErr w:type="spellStart"/>
      <w:r w:rsidRPr="000E068E">
        <w:rPr>
          <w:sz w:val="28"/>
          <w:szCs w:val="28"/>
        </w:rPr>
        <w:t>jpg</w:t>
      </w:r>
      <w:proofErr w:type="spellEnd"/>
      <w:r w:rsidRPr="000E068E">
        <w:rPr>
          <w:sz w:val="28"/>
          <w:szCs w:val="28"/>
        </w:rPr>
        <w:t xml:space="preserve">, вес фото – не менее 1 Мб, разрешение не менее 300 </w:t>
      </w:r>
      <w:proofErr w:type="spellStart"/>
      <w:r w:rsidRPr="000E068E">
        <w:rPr>
          <w:sz w:val="28"/>
          <w:szCs w:val="28"/>
        </w:rPr>
        <w:t>dpi</w:t>
      </w:r>
      <w:proofErr w:type="spellEnd"/>
      <w:r w:rsidRPr="000E068E">
        <w:rPr>
          <w:sz w:val="28"/>
          <w:szCs w:val="28"/>
        </w:rPr>
        <w:t>., ориентация – горизонтальная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Возможные изображения на фото: общий вид здания (обязательное фото), интерьеры  (возможно: фото фойе, концертного/выставочного зала, учебной аудитории), педагогического и творческих коллективов, урока/мастер-класса, фото с мероприятий, фото творческих работ в интерьере, на выставке;</w:t>
      </w:r>
      <w:proofErr w:type="gramEnd"/>
    </w:p>
    <w:p w:rsidR="000E068E" w:rsidRDefault="000E068E" w:rsidP="000E068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 детской школы искусств. Требования к видео:</w:t>
      </w:r>
    </w:p>
    <w:p w:rsidR="000E068E" w:rsidRPr="000E068E" w:rsidRDefault="000E068E" w:rsidP="000E068E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0E068E">
        <w:rPr>
          <w:b/>
          <w:sz w:val="28"/>
          <w:szCs w:val="28"/>
        </w:rPr>
        <w:t>продолжительность</w:t>
      </w:r>
      <w:r w:rsidRPr="000E068E">
        <w:rPr>
          <w:sz w:val="28"/>
          <w:szCs w:val="28"/>
        </w:rPr>
        <w:t xml:space="preserve"> записи – </w:t>
      </w:r>
      <w:r>
        <w:rPr>
          <w:sz w:val="28"/>
          <w:szCs w:val="28"/>
        </w:rPr>
        <w:t>10-20</w:t>
      </w:r>
      <w:r w:rsidRPr="000E068E">
        <w:rPr>
          <w:sz w:val="28"/>
          <w:szCs w:val="28"/>
        </w:rPr>
        <w:t xml:space="preserve"> минут, </w:t>
      </w:r>
    </w:p>
    <w:p w:rsidR="000E068E" w:rsidRPr="000E068E" w:rsidRDefault="000E068E" w:rsidP="000E068E">
      <w:pPr>
        <w:numPr>
          <w:ilvl w:val="1"/>
          <w:numId w:val="9"/>
        </w:numPr>
        <w:contextualSpacing/>
        <w:jc w:val="both"/>
        <w:rPr>
          <w:sz w:val="28"/>
          <w:szCs w:val="28"/>
        </w:rPr>
      </w:pPr>
      <w:r w:rsidRPr="000E068E">
        <w:rPr>
          <w:sz w:val="28"/>
          <w:szCs w:val="28"/>
        </w:rPr>
        <w:t xml:space="preserve">допустимы </w:t>
      </w:r>
      <w:r w:rsidRPr="000E068E">
        <w:rPr>
          <w:b/>
          <w:sz w:val="28"/>
          <w:szCs w:val="28"/>
        </w:rPr>
        <w:t>форматы</w:t>
      </w:r>
      <w:r w:rsidRPr="000E068E">
        <w:rPr>
          <w:sz w:val="28"/>
          <w:szCs w:val="28"/>
        </w:rPr>
        <w:t xml:space="preserve"> - .</w:t>
      </w:r>
      <w:r w:rsidRPr="000E068E">
        <w:rPr>
          <w:sz w:val="28"/>
          <w:szCs w:val="28"/>
          <w:lang w:val="en-US"/>
        </w:rPr>
        <w:t>mpg</w:t>
      </w:r>
      <w:r w:rsidRPr="000E068E">
        <w:rPr>
          <w:sz w:val="28"/>
          <w:szCs w:val="28"/>
        </w:rPr>
        <w:t>, .</w:t>
      </w:r>
      <w:proofErr w:type="spellStart"/>
      <w:r w:rsidRPr="000E068E">
        <w:rPr>
          <w:sz w:val="28"/>
          <w:szCs w:val="28"/>
          <w:lang w:val="en-US"/>
        </w:rPr>
        <w:t>mp</w:t>
      </w:r>
      <w:proofErr w:type="spellEnd"/>
      <w:r w:rsidRPr="000E068E">
        <w:rPr>
          <w:sz w:val="28"/>
          <w:szCs w:val="28"/>
        </w:rPr>
        <w:t>4, .</w:t>
      </w:r>
      <w:r w:rsidRPr="000E068E">
        <w:rPr>
          <w:sz w:val="28"/>
          <w:szCs w:val="28"/>
          <w:lang w:val="en-US"/>
        </w:rPr>
        <w:t>mpeg</w:t>
      </w:r>
      <w:r w:rsidRPr="000E068E">
        <w:rPr>
          <w:sz w:val="28"/>
          <w:szCs w:val="28"/>
        </w:rPr>
        <w:t>, .</w:t>
      </w:r>
      <w:proofErr w:type="spellStart"/>
      <w:r w:rsidRPr="000E068E">
        <w:rPr>
          <w:sz w:val="28"/>
          <w:szCs w:val="28"/>
          <w:lang w:val="en-US"/>
        </w:rPr>
        <w:t>avi</w:t>
      </w:r>
      <w:proofErr w:type="spellEnd"/>
      <w:r w:rsidRPr="000E068E">
        <w:rPr>
          <w:sz w:val="28"/>
          <w:szCs w:val="28"/>
        </w:rPr>
        <w:t xml:space="preserve">, </w:t>
      </w:r>
    </w:p>
    <w:p w:rsidR="000E068E" w:rsidRPr="000E068E" w:rsidRDefault="000E068E" w:rsidP="000E068E">
      <w:pPr>
        <w:numPr>
          <w:ilvl w:val="1"/>
          <w:numId w:val="9"/>
        </w:numPr>
        <w:contextualSpacing/>
        <w:jc w:val="both"/>
        <w:rPr>
          <w:sz w:val="28"/>
          <w:szCs w:val="28"/>
        </w:rPr>
      </w:pPr>
      <w:r w:rsidRPr="000E068E">
        <w:rPr>
          <w:b/>
          <w:sz w:val="28"/>
          <w:szCs w:val="28"/>
        </w:rPr>
        <w:t>разрешение</w:t>
      </w:r>
      <w:r w:rsidRPr="000E068E">
        <w:rPr>
          <w:sz w:val="28"/>
          <w:szCs w:val="28"/>
        </w:rPr>
        <w:t xml:space="preserve"> видео – не менее </w:t>
      </w:r>
      <w:r w:rsidRPr="000E068E">
        <w:rPr>
          <w:sz w:val="28"/>
          <w:szCs w:val="28"/>
          <w:lang w:val="en-US"/>
        </w:rPr>
        <w:t>HD</w:t>
      </w:r>
      <w:r w:rsidRPr="000E068E">
        <w:rPr>
          <w:sz w:val="28"/>
          <w:szCs w:val="28"/>
        </w:rPr>
        <w:t xml:space="preserve"> </w:t>
      </w:r>
      <w:r>
        <w:rPr>
          <w:sz w:val="28"/>
          <w:szCs w:val="28"/>
        </w:rPr>
        <w:t>1920</w:t>
      </w:r>
      <w:r w:rsidRPr="000E068E">
        <w:rPr>
          <w:sz w:val="28"/>
          <w:szCs w:val="28"/>
        </w:rPr>
        <w:t xml:space="preserve"> × </w:t>
      </w:r>
      <w:r>
        <w:rPr>
          <w:sz w:val="28"/>
          <w:szCs w:val="28"/>
        </w:rPr>
        <w:t>1080</w:t>
      </w:r>
      <w:r w:rsidRPr="000E068E">
        <w:rPr>
          <w:sz w:val="28"/>
          <w:szCs w:val="28"/>
        </w:rPr>
        <w:t xml:space="preserve"> пикселей</w:t>
      </w:r>
      <w:r>
        <w:rPr>
          <w:sz w:val="28"/>
          <w:szCs w:val="28"/>
        </w:rPr>
        <w:t xml:space="preserve"> с соотношением сторон 16:9;</w:t>
      </w:r>
    </w:p>
    <w:p w:rsidR="000E068E" w:rsidRPr="000E068E" w:rsidRDefault="000E068E" w:rsidP="000E068E">
      <w:pPr>
        <w:numPr>
          <w:ilvl w:val="1"/>
          <w:numId w:val="9"/>
        </w:numPr>
        <w:contextualSpacing/>
        <w:jc w:val="both"/>
        <w:rPr>
          <w:sz w:val="28"/>
          <w:szCs w:val="28"/>
        </w:rPr>
      </w:pPr>
      <w:r w:rsidRPr="000E068E">
        <w:rPr>
          <w:b/>
          <w:sz w:val="28"/>
          <w:szCs w:val="28"/>
        </w:rPr>
        <w:t xml:space="preserve">профессиональная </w:t>
      </w:r>
      <w:r w:rsidRPr="000E068E">
        <w:rPr>
          <w:sz w:val="28"/>
          <w:szCs w:val="28"/>
        </w:rPr>
        <w:t>видеосъемка без артефактов сжатия и эффекта «дрожания» камеры, не допускаются видео, снятые на мобильные устройства;</w:t>
      </w:r>
    </w:p>
    <w:p w:rsidR="000E068E" w:rsidRPr="000E068E" w:rsidRDefault="00C9418E" w:rsidP="000E068E">
      <w:pPr>
        <w:numPr>
          <w:ilvl w:val="1"/>
          <w:numId w:val="9"/>
        </w:num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студийный дубляж, </w:t>
      </w:r>
      <w:r w:rsidR="000E068E" w:rsidRPr="000E068E">
        <w:rPr>
          <w:b/>
          <w:sz w:val="28"/>
          <w:szCs w:val="28"/>
        </w:rPr>
        <w:t xml:space="preserve">аудиодорожка </w:t>
      </w:r>
      <w:r w:rsidR="000E068E" w:rsidRPr="000E068E">
        <w:rPr>
          <w:sz w:val="28"/>
          <w:szCs w:val="28"/>
        </w:rPr>
        <w:t>без помех, посторонних шумов.</w:t>
      </w:r>
      <w:r>
        <w:rPr>
          <w:sz w:val="28"/>
          <w:szCs w:val="28"/>
        </w:rPr>
        <w:t xml:space="preserve"> Не допускаются видео, снятые на мобильные устройства.</w:t>
      </w:r>
    </w:p>
    <w:p w:rsidR="0008000A" w:rsidRPr="000E068E" w:rsidRDefault="00C9418E" w:rsidP="00C9418E">
      <w:pPr>
        <w:pStyle w:val="a4"/>
        <w:ind w:left="360"/>
        <w:jc w:val="both"/>
        <w:rPr>
          <w:sz w:val="28"/>
          <w:szCs w:val="28"/>
        </w:rPr>
      </w:pPr>
      <w:r w:rsidRPr="00C9418E">
        <w:rPr>
          <w:sz w:val="28"/>
          <w:szCs w:val="28"/>
        </w:rPr>
        <w:t xml:space="preserve">Видеозапись размещается на </w:t>
      </w:r>
      <w:proofErr w:type="gramStart"/>
      <w:r w:rsidRPr="00C9418E">
        <w:rPr>
          <w:sz w:val="28"/>
          <w:szCs w:val="28"/>
        </w:rPr>
        <w:t>открытых</w:t>
      </w:r>
      <w:proofErr w:type="gramEnd"/>
      <w:r w:rsidRPr="00C9418E">
        <w:rPr>
          <w:sz w:val="28"/>
          <w:szCs w:val="28"/>
        </w:rPr>
        <w:t xml:space="preserve"> </w:t>
      </w:r>
      <w:proofErr w:type="spellStart"/>
      <w:r w:rsidRPr="00C9418E">
        <w:rPr>
          <w:sz w:val="28"/>
          <w:szCs w:val="28"/>
        </w:rPr>
        <w:t>видеохостингах</w:t>
      </w:r>
      <w:proofErr w:type="spellEnd"/>
      <w:r w:rsidRPr="00C9418E">
        <w:rPr>
          <w:sz w:val="28"/>
          <w:szCs w:val="28"/>
        </w:rPr>
        <w:t xml:space="preserve"> с доступом по ссылке. Ссылка на видеозапись указывается в анкете-заявке на участие в Конкурсе</w:t>
      </w:r>
      <w:r>
        <w:rPr>
          <w:sz w:val="28"/>
          <w:szCs w:val="28"/>
        </w:rPr>
        <w:t xml:space="preserve"> и размещается на официальном сайте образовательной организации</w:t>
      </w:r>
      <w:r w:rsidRPr="00C9418E">
        <w:rPr>
          <w:sz w:val="28"/>
          <w:szCs w:val="28"/>
        </w:rPr>
        <w:t>.</w:t>
      </w:r>
    </w:p>
    <w:p w:rsidR="00C9418E" w:rsidRPr="00E85D7A" w:rsidRDefault="00C9418E" w:rsidP="00C941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85D7A">
        <w:rPr>
          <w:sz w:val="28"/>
          <w:szCs w:val="28"/>
        </w:rPr>
        <w:t xml:space="preserve">. Полный пакет документов загружается на сервис облачного хранения данных, архивирование не допускается. </w:t>
      </w:r>
    </w:p>
    <w:p w:rsidR="00C9418E" w:rsidRPr="00E85D7A" w:rsidRDefault="00C9418E" w:rsidP="00C94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85D7A">
        <w:rPr>
          <w:sz w:val="28"/>
          <w:szCs w:val="28"/>
        </w:rPr>
        <w:t xml:space="preserve">. В числе победителей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Конкурса может быть представлено </w:t>
      </w:r>
      <w:r w:rsidRPr="00E85D7A">
        <w:rPr>
          <w:b/>
          <w:sz w:val="28"/>
          <w:szCs w:val="28"/>
        </w:rPr>
        <w:t>не более одной кандидатуры</w:t>
      </w:r>
      <w:r w:rsidRPr="00E85D7A">
        <w:rPr>
          <w:sz w:val="28"/>
          <w:szCs w:val="28"/>
        </w:rPr>
        <w:t xml:space="preserve"> преподавателей. </w:t>
      </w:r>
    </w:p>
    <w:p w:rsidR="00C9418E" w:rsidRPr="00E85D7A" w:rsidRDefault="00C9418E" w:rsidP="00C94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85D7A">
        <w:rPr>
          <w:sz w:val="28"/>
          <w:szCs w:val="28"/>
        </w:rPr>
        <w:t xml:space="preserve">. Конкурсные документы и материалы, поступившие в ГБПОУ «Псковский областной колледж искусств имени Н.А. Римского-Корсакова» </w:t>
      </w:r>
      <w:r w:rsidRPr="00E85D7A">
        <w:rPr>
          <w:b/>
          <w:sz w:val="28"/>
          <w:szCs w:val="28"/>
        </w:rPr>
        <w:t>позднее 6 сентября 2021 года</w:t>
      </w:r>
      <w:r w:rsidRPr="00E85D7A">
        <w:rPr>
          <w:sz w:val="28"/>
          <w:szCs w:val="28"/>
        </w:rPr>
        <w:t xml:space="preserve">, а также с нарушениями требований к ним, </w:t>
      </w:r>
      <w:r w:rsidRPr="00E85D7A">
        <w:rPr>
          <w:b/>
          <w:sz w:val="28"/>
          <w:szCs w:val="28"/>
        </w:rPr>
        <w:t>не рассматриваются</w:t>
      </w:r>
      <w:r w:rsidRPr="00E85D7A">
        <w:rPr>
          <w:sz w:val="28"/>
          <w:szCs w:val="28"/>
        </w:rPr>
        <w:t xml:space="preserve">. </w:t>
      </w:r>
    </w:p>
    <w:p w:rsidR="0008000A" w:rsidRDefault="0008000A" w:rsidP="0008000A">
      <w:pPr>
        <w:ind w:firstLine="708"/>
        <w:jc w:val="center"/>
        <w:rPr>
          <w:sz w:val="28"/>
          <w:szCs w:val="28"/>
        </w:rPr>
      </w:pPr>
    </w:p>
    <w:p w:rsidR="0008000A" w:rsidRPr="00C9418E" w:rsidRDefault="0008000A" w:rsidP="00C9418E">
      <w:pPr>
        <w:pStyle w:val="2"/>
        <w:rPr>
          <w:color w:val="auto"/>
          <w:sz w:val="36"/>
        </w:rPr>
      </w:pPr>
      <w:r w:rsidRPr="00C9418E">
        <w:rPr>
          <w:color w:val="auto"/>
          <w:sz w:val="36"/>
        </w:rPr>
        <w:lastRenderedPageBreak/>
        <w:t>3. Работа отборочной комиссии Конкурса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Отборочная комиссия формируется в целях объективной оценки конкурсантов и принятия решения о победителях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Конкурса, которые становятся участниками </w:t>
      </w:r>
      <w:r>
        <w:rPr>
          <w:sz w:val="28"/>
          <w:szCs w:val="28"/>
          <w:lang w:val="en-US"/>
        </w:rPr>
        <w:t>II</w:t>
      </w:r>
      <w:r w:rsidRPr="00B4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тура Конкурса.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состав отборочной комиссии входят представители Комитета, ГБПОУ «Псковский областной колледж искусств имени Н.А. Римского-Корсакова», детских школ искусств области, специалисты по видам искусств.</w:t>
      </w:r>
    </w:p>
    <w:p w:rsidR="0008000A" w:rsidRDefault="0008000A" w:rsidP="0008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Отборочная комиссия осуществляет следующие функции:</w:t>
      </w:r>
    </w:p>
    <w:p w:rsidR="0008000A" w:rsidRDefault="0008000A" w:rsidP="00080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экспертизу представленных документов и материалов конкурсантов;</w:t>
      </w:r>
    </w:p>
    <w:p w:rsidR="0008000A" w:rsidRDefault="0008000A" w:rsidP="00080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Конкурса;</w:t>
      </w:r>
    </w:p>
    <w:p w:rsidR="0008000A" w:rsidRDefault="0008000A" w:rsidP="00080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Отборочную 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08000A" w:rsidRDefault="0008000A" w:rsidP="00080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Решение отборочной комиссии принимается простым большинством голосов при наличии на заседании не менее 2/3 членов комиссии и оформляется протоколом заседания отборочной комиссии.</w:t>
      </w:r>
    </w:p>
    <w:p w:rsidR="0008000A" w:rsidRDefault="0008000A" w:rsidP="0008000A">
      <w:pPr>
        <w:ind w:firstLine="708"/>
        <w:jc w:val="both"/>
        <w:rPr>
          <w:sz w:val="28"/>
          <w:szCs w:val="28"/>
        </w:rPr>
      </w:pPr>
    </w:p>
    <w:p w:rsidR="00E05017" w:rsidRDefault="00E05017" w:rsidP="00C9418E">
      <w:pPr>
        <w:pStyle w:val="2"/>
        <w:rPr>
          <w:color w:val="auto"/>
          <w:sz w:val="36"/>
        </w:rPr>
      </w:pPr>
      <w:r>
        <w:rPr>
          <w:color w:val="auto"/>
          <w:sz w:val="36"/>
        </w:rPr>
        <w:t>4. Критерии оценивания</w:t>
      </w:r>
    </w:p>
    <w:p w:rsidR="00E05017" w:rsidRDefault="00E05017" w:rsidP="00C9418E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4.1. Отбор победителей определяется отрытым голосованием членов жюри по следующей шкале:</w:t>
      </w:r>
    </w:p>
    <w:p w:rsidR="00E05017" w:rsidRDefault="00E05017" w:rsidP="00E05017"/>
    <w:p w:rsidR="00E05017" w:rsidRDefault="00E05017" w:rsidP="00566D3F">
      <w:pPr>
        <w:jc w:val="both"/>
      </w:pPr>
      <w:r>
        <w:t xml:space="preserve">76-100 баллов </w:t>
      </w:r>
      <w:r>
        <w:tab/>
      </w:r>
      <w:r>
        <w:t xml:space="preserve">Предоставленные ДШИ материалы демонстрируют достижение </w:t>
      </w:r>
      <w:r>
        <w:t xml:space="preserve"> высоких результатов в области обучения детей, </w:t>
      </w:r>
      <w:r>
        <w:t xml:space="preserve">выражающихся в высоком проценте обучающихся, ставших </w:t>
      </w:r>
      <w:r>
        <w:t>лауреат</w:t>
      </w:r>
      <w:r>
        <w:t>ами</w:t>
      </w:r>
      <w:r>
        <w:t xml:space="preserve"> и дипломант</w:t>
      </w:r>
      <w:r>
        <w:t>ами</w:t>
      </w:r>
      <w:r>
        <w:t xml:space="preserve"> всероссийских и международных конкурсов</w:t>
      </w:r>
      <w:r>
        <w:t xml:space="preserve">; ДШИ принимает  </w:t>
      </w:r>
      <w:r>
        <w:t xml:space="preserve"> активно</w:t>
      </w:r>
      <w:r>
        <w:t xml:space="preserve">е </w:t>
      </w:r>
      <w:r>
        <w:t xml:space="preserve"> участие в мероприятиях всероссийского и международного уровней, </w:t>
      </w:r>
      <w:r>
        <w:t xml:space="preserve">преподаватели ДШИ </w:t>
      </w:r>
      <w:r>
        <w:t>внедряю</w:t>
      </w:r>
      <w:r>
        <w:t>т</w:t>
      </w:r>
      <w:r>
        <w:t xml:space="preserve"> авторские методики, инновационные педагогические технологии;</w:t>
      </w:r>
      <w:r>
        <w:t xml:space="preserve"> </w:t>
      </w:r>
      <w:proofErr w:type="gramStart"/>
      <w:r>
        <w:t xml:space="preserve">ДШИ имеет </w:t>
      </w:r>
      <w:r>
        <w:t>стабильные результаты поступления выпускников в профессиональные образовательные организации или организации высшего образования в сфере культуры</w:t>
      </w:r>
      <w:r>
        <w:t>; ДШИ реализует большое количество предпрофессиональных программ</w:t>
      </w:r>
      <w:r w:rsidR="00566D3F">
        <w:t xml:space="preserve"> в</w:t>
      </w:r>
      <w:r w:rsidR="003F4276">
        <w:t xml:space="preserve"> области искусств, имеет высокий</w:t>
      </w:r>
      <w:r w:rsidR="00566D3F">
        <w:t xml:space="preserve"> процент обучающихся по предпрофессиональным программам;</w:t>
      </w:r>
      <w:r w:rsidR="00566D3F" w:rsidRPr="00566D3F">
        <w:t xml:space="preserve"> </w:t>
      </w:r>
      <w:r w:rsidR="00566D3F">
        <w:t xml:space="preserve">ДШИ </w:t>
      </w:r>
      <w:r w:rsidR="00566D3F" w:rsidRPr="00566D3F">
        <w:t>взаимодейст</w:t>
      </w:r>
      <w:r w:rsidR="00566D3F">
        <w:t>вует</w:t>
      </w:r>
      <w:r w:rsidR="00566D3F" w:rsidRPr="00566D3F">
        <w:t xml:space="preserve"> с образовательными учреждениями отрасли культуры, учреждениями культуры региона, других регионов Российской Федерации, ближнего и дальнего зарубежья</w:t>
      </w:r>
      <w:r w:rsidR="00566D3F">
        <w:t>;</w:t>
      </w:r>
      <w:proofErr w:type="gramEnd"/>
      <w:r w:rsidR="00566D3F">
        <w:t xml:space="preserve"> </w:t>
      </w:r>
      <w:r w:rsidR="00F046D9">
        <w:t xml:space="preserve">высокохудожественный и профессиональный уровень исполнения </w:t>
      </w:r>
      <w:proofErr w:type="spellStart"/>
      <w:r w:rsidR="00F046D9">
        <w:t>видеопрезентации</w:t>
      </w:r>
      <w:proofErr w:type="spellEnd"/>
      <w:r w:rsidR="00F046D9">
        <w:t xml:space="preserve"> ДШИ.</w:t>
      </w:r>
    </w:p>
    <w:p w:rsidR="00566D3F" w:rsidRDefault="00566D3F" w:rsidP="00F046D9">
      <w:pPr>
        <w:jc w:val="both"/>
      </w:pPr>
      <w:r>
        <w:t xml:space="preserve">51-75 баллов.  </w:t>
      </w:r>
      <w:r w:rsidR="00F046D9">
        <w:t>Материалы, предоставленные ДШИ демонстрирует достаточно высокий уровень работы школы</w:t>
      </w:r>
      <w:proofErr w:type="gramStart"/>
      <w:r w:rsidR="00F046D9">
        <w:t>.</w:t>
      </w:r>
      <w:proofErr w:type="gramEnd"/>
      <w:r w:rsidR="00F046D9">
        <w:t xml:space="preserve"> О</w:t>
      </w:r>
      <w:r w:rsidR="00F046D9" w:rsidRPr="00F046D9">
        <w:t>бучающи</w:t>
      </w:r>
      <w:r w:rsidR="00F046D9">
        <w:t>еся школы принимают активное участие в конкурсах различного уровня,</w:t>
      </w:r>
      <w:r w:rsidR="00F046D9" w:rsidRPr="00F046D9">
        <w:t xml:space="preserve"> </w:t>
      </w:r>
      <w:r w:rsidR="00F046D9">
        <w:t>становятся</w:t>
      </w:r>
      <w:r w:rsidR="00F046D9" w:rsidRPr="00F046D9">
        <w:t xml:space="preserve"> лауреатами и дипломантами всероссийских и международных конкурсов; преподавател</w:t>
      </w:r>
      <w:r w:rsidR="00F046D9">
        <w:t>и</w:t>
      </w:r>
      <w:r w:rsidR="00F046D9" w:rsidRPr="00F046D9">
        <w:t xml:space="preserve"> и учащи</w:t>
      </w:r>
      <w:r w:rsidR="00F046D9">
        <w:t>е</w:t>
      </w:r>
      <w:r w:rsidR="00F046D9" w:rsidRPr="00F046D9">
        <w:t xml:space="preserve">ся </w:t>
      </w:r>
      <w:r w:rsidR="00F046D9">
        <w:t xml:space="preserve">ДШИ принимают участие </w:t>
      </w:r>
      <w:r w:rsidR="00F046D9" w:rsidRPr="00F046D9">
        <w:t>в культурной и общественной жизни региона, других регионов Российской Федерации;</w:t>
      </w:r>
      <w:r w:rsidR="00F046D9">
        <w:t xml:space="preserve"> </w:t>
      </w:r>
      <w:r w:rsidR="00F046D9" w:rsidRPr="00F046D9">
        <w:t xml:space="preserve">преподаватели ДШИ </w:t>
      </w:r>
      <w:r w:rsidR="00F046D9">
        <w:t>имеют</w:t>
      </w:r>
      <w:r w:rsidR="00F046D9" w:rsidRPr="00F046D9">
        <w:t xml:space="preserve"> авторские </w:t>
      </w:r>
      <w:r w:rsidR="00F046D9">
        <w:t>разработки и с успехом применяют их в образовательном процессе;</w:t>
      </w:r>
      <w:r w:rsidR="00F046D9" w:rsidRPr="00F046D9">
        <w:t xml:space="preserve"> ДШИ имеет результаты поступления выпускников в профессиональные образовательные организации или организации высшего образования в сфере культуры; ДШИ реализу</w:t>
      </w:r>
      <w:r w:rsidR="00F046D9">
        <w:t>ет</w:t>
      </w:r>
      <w:r w:rsidR="00F046D9" w:rsidRPr="00F046D9">
        <w:t xml:space="preserve"> предпрофессиональн</w:t>
      </w:r>
      <w:r w:rsidR="00F046D9">
        <w:t>ые</w:t>
      </w:r>
      <w:r w:rsidR="00F046D9" w:rsidRPr="00F046D9">
        <w:t xml:space="preserve"> программ</w:t>
      </w:r>
      <w:r w:rsidR="00F046D9">
        <w:t>ы</w:t>
      </w:r>
      <w:r w:rsidR="00F046D9" w:rsidRPr="00F046D9">
        <w:t xml:space="preserve"> в области искусств, имеет высоки</w:t>
      </w:r>
      <w:r w:rsidR="003F4276">
        <w:t>й</w:t>
      </w:r>
      <w:r w:rsidR="00F046D9" w:rsidRPr="00F046D9">
        <w:t xml:space="preserve"> процент обучающихся по предпрофессиональным программам; </w:t>
      </w:r>
      <w:r w:rsidR="00F046D9">
        <w:t xml:space="preserve">профессионально и качественно </w:t>
      </w:r>
      <w:proofErr w:type="gramStart"/>
      <w:r w:rsidR="00F046D9">
        <w:t>выполненная</w:t>
      </w:r>
      <w:proofErr w:type="gramEnd"/>
      <w:r w:rsidR="00F046D9">
        <w:t xml:space="preserve"> </w:t>
      </w:r>
      <w:proofErr w:type="spellStart"/>
      <w:r w:rsidR="00F046D9">
        <w:t>видеопрезентация</w:t>
      </w:r>
      <w:proofErr w:type="spellEnd"/>
      <w:r w:rsidR="00F046D9">
        <w:t xml:space="preserve"> ДШИ.</w:t>
      </w:r>
    </w:p>
    <w:p w:rsidR="00F046D9" w:rsidRDefault="00F046D9" w:rsidP="00F046D9">
      <w:pPr>
        <w:jc w:val="both"/>
      </w:pPr>
      <w:r>
        <w:t>25-60 баллов.</w:t>
      </w:r>
      <w:proofErr w:type="gramStart"/>
      <w:r>
        <w:t xml:space="preserve"> М</w:t>
      </w:r>
      <w:r w:rsidRPr="00F046D9">
        <w:t>атериалы, предоставленные ДШИ демонстрирует</w:t>
      </w:r>
      <w:proofErr w:type="gramEnd"/>
      <w:r w:rsidRPr="00F046D9">
        <w:t xml:space="preserve"> достаточно </w:t>
      </w:r>
      <w:r>
        <w:t>хороший</w:t>
      </w:r>
      <w:r w:rsidRPr="00F046D9">
        <w:t xml:space="preserve"> уровень работы школы.</w:t>
      </w:r>
      <w:r w:rsidR="003F4586">
        <w:t xml:space="preserve"> </w:t>
      </w:r>
      <w:r w:rsidR="003F4586" w:rsidRPr="003F4586">
        <w:t>Обучающиеся школы принимают активное участие в конкурсах различного уровня, становятся лауреатами и дипломантами всероссийских и международных конкурсов; преподаватели и учащиеся ДШИ принимают участие в культурной и общественной жизни региона, других регионов Российской Федерации; ДШИ имеет результаты поступления выпускников в профессиональные образовательные организации или организации высшего образования в сфере культуры; ДШИ реализует предпрофессиональные программы в области иску</w:t>
      </w:r>
      <w:r w:rsidR="003F4276">
        <w:t>сств, имеет высокий</w:t>
      </w:r>
      <w:r w:rsidR="003F4586" w:rsidRPr="003F4586">
        <w:t xml:space="preserve"> процент </w:t>
      </w:r>
      <w:r w:rsidR="003F4586" w:rsidRPr="003F4586">
        <w:lastRenderedPageBreak/>
        <w:t>обучающихся по предпрофессиональным программам</w:t>
      </w:r>
      <w:r w:rsidR="003F4276">
        <w:t xml:space="preserve">; </w:t>
      </w:r>
      <w:r w:rsidR="003F4276" w:rsidRPr="003F4586">
        <w:t xml:space="preserve">ДШИ не имеет взаимодействия с образовательными учреждениями отрасли культуры ближнего и дальнего зарубежья; </w:t>
      </w:r>
      <w:r w:rsidR="003F4586">
        <w:t>преподаватели не имеют авторских разработок; презентация имеет досадные мелкие погрешности</w:t>
      </w:r>
      <w:r w:rsidR="003F4276">
        <w:t xml:space="preserve"> в части качества исполнения</w:t>
      </w:r>
      <w:r w:rsidR="003F4586">
        <w:t xml:space="preserve">. </w:t>
      </w:r>
    </w:p>
    <w:p w:rsidR="003F4586" w:rsidRPr="00E05017" w:rsidRDefault="003F4586" w:rsidP="00F046D9">
      <w:pPr>
        <w:jc w:val="both"/>
      </w:pPr>
      <w:r>
        <w:t xml:space="preserve">0-24 балла. </w:t>
      </w:r>
      <w:proofErr w:type="gramStart"/>
      <w:r>
        <w:t>Продемонстрирован средний уровень в работе ДШИ. Недостаточный уровень результативного участия обучающихся</w:t>
      </w:r>
      <w:r w:rsidR="003F4276">
        <w:t xml:space="preserve"> </w:t>
      </w:r>
      <w:r>
        <w:t xml:space="preserve">во </w:t>
      </w:r>
      <w:r w:rsidRPr="003F4586">
        <w:t xml:space="preserve"> всероссийских и международных конкурс</w:t>
      </w:r>
      <w:r>
        <w:t>ах</w:t>
      </w:r>
      <w:r w:rsidRPr="003F4586">
        <w:t xml:space="preserve">; ДШИ </w:t>
      </w:r>
      <w:r>
        <w:t>не принимает участия в</w:t>
      </w:r>
      <w:r w:rsidRPr="003F4586">
        <w:t xml:space="preserve"> мероприятиях всероссийского и международного уровней, преподаватели ДШИ </w:t>
      </w:r>
      <w:r>
        <w:t>не работают по авторским</w:t>
      </w:r>
      <w:r w:rsidRPr="003F4586">
        <w:t xml:space="preserve"> методик</w:t>
      </w:r>
      <w:r>
        <w:t>ам, инновационным</w:t>
      </w:r>
      <w:r w:rsidRPr="003F4586">
        <w:t xml:space="preserve"> </w:t>
      </w:r>
      <w:r>
        <w:t>педагогическим технологиям</w:t>
      </w:r>
      <w:r w:rsidRPr="003F4586">
        <w:t xml:space="preserve">; ДШИ имеет </w:t>
      </w:r>
      <w:r>
        <w:t xml:space="preserve">некоторые </w:t>
      </w:r>
      <w:r w:rsidRPr="003F4586">
        <w:t xml:space="preserve"> результаты поступления выпускников в профессиональные образовательные организации или организации высшего образования в сфере культуры;</w:t>
      </w:r>
      <w:proofErr w:type="gramEnd"/>
      <w:r w:rsidRPr="003F4586">
        <w:t xml:space="preserve"> </w:t>
      </w:r>
      <w:proofErr w:type="gramStart"/>
      <w:r w:rsidRPr="003F4586">
        <w:t xml:space="preserve">ДШИ реализует </w:t>
      </w:r>
      <w:r>
        <w:t>предпрофессиональные</w:t>
      </w:r>
      <w:r w:rsidRPr="003F4586">
        <w:t xml:space="preserve"> программ</w:t>
      </w:r>
      <w:r>
        <w:t>ы</w:t>
      </w:r>
      <w:r w:rsidRPr="003F4586">
        <w:t xml:space="preserve"> в области искусств, имеет </w:t>
      </w:r>
      <w:r>
        <w:t xml:space="preserve">достаточный </w:t>
      </w:r>
      <w:r w:rsidRPr="003F4586">
        <w:t>процент обучающихся по предпрофессиональным программам</w:t>
      </w:r>
      <w:r w:rsidR="003F4276">
        <w:t xml:space="preserve">, отвечающий «дорожной карте»; </w:t>
      </w:r>
      <w:r w:rsidR="003F4276" w:rsidRPr="003F4276">
        <w:t>ДШИ не имеет взаимодействия с образовательными учреждениями отрасли культуры других регионов Российской Федерации, ближнего и дальнего зарубежья;</w:t>
      </w:r>
      <w:r w:rsidR="003F4276">
        <w:t xml:space="preserve"> </w:t>
      </w:r>
      <w:proofErr w:type="spellStart"/>
      <w:r w:rsidR="003F4276">
        <w:t>видеопрезентация</w:t>
      </w:r>
      <w:proofErr w:type="spellEnd"/>
      <w:r w:rsidR="003F4276">
        <w:t xml:space="preserve"> недостаточно убедительна, имеет погрешности с точки зрения художественного вкуса, профессионализма и качества исполнения.</w:t>
      </w:r>
      <w:proofErr w:type="gramEnd"/>
    </w:p>
    <w:p w:rsidR="0008000A" w:rsidRPr="00C9418E" w:rsidRDefault="00E05017" w:rsidP="00F046D9">
      <w:pPr>
        <w:pStyle w:val="2"/>
        <w:jc w:val="both"/>
        <w:rPr>
          <w:color w:val="auto"/>
          <w:sz w:val="36"/>
        </w:rPr>
      </w:pPr>
      <w:r>
        <w:rPr>
          <w:color w:val="auto"/>
          <w:sz w:val="36"/>
        </w:rPr>
        <w:t>5</w:t>
      </w:r>
      <w:r w:rsidR="0008000A" w:rsidRPr="00C9418E">
        <w:rPr>
          <w:color w:val="auto"/>
          <w:sz w:val="36"/>
        </w:rPr>
        <w:t>. Награждение</w:t>
      </w:r>
      <w:bookmarkStart w:id="0" w:name="_GoBack"/>
      <w:bookmarkEnd w:id="0"/>
    </w:p>
    <w:p w:rsidR="0008000A" w:rsidRDefault="00E05017" w:rsidP="00080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000A">
        <w:rPr>
          <w:sz w:val="28"/>
          <w:szCs w:val="28"/>
        </w:rPr>
        <w:t xml:space="preserve">.1. Победители </w:t>
      </w:r>
      <w:r w:rsidR="0008000A">
        <w:rPr>
          <w:sz w:val="28"/>
          <w:szCs w:val="28"/>
          <w:lang w:val="en-US"/>
        </w:rPr>
        <w:t>I</w:t>
      </w:r>
      <w:r w:rsidR="0008000A" w:rsidRPr="0076349C">
        <w:rPr>
          <w:sz w:val="28"/>
          <w:szCs w:val="28"/>
        </w:rPr>
        <w:t xml:space="preserve"> </w:t>
      </w:r>
      <w:r w:rsidR="0008000A">
        <w:rPr>
          <w:sz w:val="28"/>
          <w:szCs w:val="28"/>
        </w:rPr>
        <w:t>тура Конкурса поощряются благодарственными письмами Комитета.</w:t>
      </w:r>
    </w:p>
    <w:p w:rsidR="0008000A" w:rsidRDefault="0008000A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08000A">
      <w:pPr>
        <w:ind w:firstLine="708"/>
        <w:jc w:val="both"/>
        <w:rPr>
          <w:sz w:val="28"/>
          <w:szCs w:val="28"/>
        </w:rPr>
      </w:pPr>
    </w:p>
    <w:p w:rsidR="00C9418E" w:rsidRDefault="00C9418E" w:rsidP="00C9418E">
      <w:pPr>
        <w:pStyle w:val="2"/>
        <w:rPr>
          <w:color w:val="auto"/>
          <w:sz w:val="36"/>
        </w:rPr>
      </w:pPr>
      <w:r>
        <w:rPr>
          <w:color w:val="auto"/>
          <w:sz w:val="36"/>
        </w:rPr>
        <w:t>5. Приложение</w:t>
      </w:r>
    </w:p>
    <w:p w:rsidR="00C9418E" w:rsidRPr="00C9418E" w:rsidRDefault="00C9418E" w:rsidP="00C9418E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40"/>
          <w:lang w:eastAsia="en-US"/>
        </w:rPr>
      </w:pPr>
      <w:r w:rsidRPr="00C9418E">
        <w:rPr>
          <w:b/>
          <w:bCs/>
          <w:sz w:val="28"/>
          <w:szCs w:val="40"/>
          <w:lang w:eastAsia="en-US"/>
        </w:rPr>
        <w:t>Анкета – заявка</w:t>
      </w:r>
    </w:p>
    <w:p w:rsidR="00C9418E" w:rsidRPr="00C9418E" w:rsidRDefault="00C9418E" w:rsidP="00C9418E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40"/>
          <w:lang w:eastAsia="en-US"/>
        </w:rPr>
      </w:pPr>
      <w:r w:rsidRPr="00C9418E">
        <w:rPr>
          <w:b/>
          <w:bCs/>
          <w:sz w:val="28"/>
          <w:szCs w:val="40"/>
          <w:lang w:eastAsia="en-US"/>
        </w:rPr>
        <w:t>участника Общероссийского конкурса</w:t>
      </w:r>
    </w:p>
    <w:p w:rsidR="00C9418E" w:rsidRPr="00C9418E" w:rsidRDefault="00C9418E" w:rsidP="00C9418E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40"/>
          <w:lang w:eastAsia="en-US"/>
        </w:rPr>
      </w:pPr>
      <w:r w:rsidRPr="00C9418E">
        <w:rPr>
          <w:b/>
          <w:bCs/>
          <w:sz w:val="28"/>
          <w:szCs w:val="40"/>
          <w:lang w:eastAsia="en-US"/>
        </w:rPr>
        <w:t>«Лучшая детская школа искусств»</w:t>
      </w:r>
    </w:p>
    <w:p w:rsidR="00C9418E" w:rsidRPr="00C9418E" w:rsidRDefault="00C9418E" w:rsidP="00C9418E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40"/>
          <w:lang w:eastAsia="en-US"/>
        </w:rPr>
      </w:pPr>
      <w:r w:rsidRPr="00C9418E">
        <w:rPr>
          <w:b/>
          <w:bCs/>
          <w:sz w:val="28"/>
          <w:szCs w:val="40"/>
          <w:lang w:eastAsia="en-US"/>
        </w:rPr>
        <w:t>2021 года</w:t>
      </w:r>
    </w:p>
    <w:p w:rsidR="00C9418E" w:rsidRPr="00C9418E" w:rsidRDefault="00C9418E" w:rsidP="00C9418E">
      <w:pPr>
        <w:widowControl w:val="0"/>
        <w:autoSpaceDE w:val="0"/>
        <w:autoSpaceDN w:val="0"/>
        <w:spacing w:line="360" w:lineRule="auto"/>
        <w:ind w:right="-22"/>
        <w:contextualSpacing/>
        <w:rPr>
          <w:sz w:val="20"/>
          <w:szCs w:val="28"/>
          <w:lang w:eastAsia="en-US"/>
        </w:rPr>
      </w:pPr>
    </w:p>
    <w:p w:rsidR="00C9418E" w:rsidRPr="00C9418E" w:rsidRDefault="00C9418E" w:rsidP="00C9418E">
      <w:pPr>
        <w:widowControl w:val="0"/>
        <w:autoSpaceDE w:val="0"/>
        <w:autoSpaceDN w:val="0"/>
        <w:spacing w:line="360" w:lineRule="auto"/>
        <w:ind w:right="-22"/>
        <w:contextualSpacing/>
        <w:rPr>
          <w:sz w:val="20"/>
          <w:szCs w:val="28"/>
          <w:lang w:eastAsia="en-US"/>
        </w:rPr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  <w:r w:rsidRPr="00C9418E">
        <w:rPr>
          <w:b/>
          <w:bCs/>
          <w:iCs/>
        </w:rPr>
        <w:t>1. Общие сведения о детской школе искусств</w:t>
      </w: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</w:p>
    <w:tbl>
      <w:tblPr>
        <w:tblW w:w="97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952"/>
      </w:tblGrid>
      <w:tr w:rsidR="00C9418E" w:rsidRPr="00C9418E" w:rsidTr="00C9418E">
        <w:trPr>
          <w:trHeight w:val="82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>Номинация</w:t>
            </w:r>
          </w:p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i/>
                <w:iCs/>
              </w:rPr>
            </w:pPr>
            <w:r w:rsidRPr="00C9418E">
              <w:rPr>
                <w:i/>
                <w:iCs/>
                <w:sz w:val="20"/>
                <w:szCs w:val="20"/>
              </w:rPr>
              <w:t>(нужное отметить или подчеркнуть)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552" w:right="143" w:hanging="31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C9418E">
              <w:rPr>
                <w:sz w:val="22"/>
                <w:szCs w:val="22"/>
                <w:lang w:val="en-US" w:eastAsia="en-US"/>
              </w:rPr>
              <w:t>Лучшая</w:t>
            </w:r>
            <w:proofErr w:type="spellEnd"/>
            <w:r w:rsidRPr="00C9418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418E">
              <w:rPr>
                <w:sz w:val="22"/>
                <w:szCs w:val="22"/>
                <w:lang w:val="en-US" w:eastAsia="en-US"/>
              </w:rPr>
              <w:t>детская</w:t>
            </w:r>
            <w:proofErr w:type="spellEnd"/>
            <w:r w:rsidRPr="00C9418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418E">
              <w:rPr>
                <w:sz w:val="22"/>
                <w:szCs w:val="22"/>
                <w:lang w:val="en-US" w:eastAsia="en-US"/>
              </w:rPr>
              <w:t>школа</w:t>
            </w:r>
            <w:proofErr w:type="spellEnd"/>
            <w:r w:rsidRPr="00C9418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418E">
              <w:rPr>
                <w:sz w:val="22"/>
                <w:szCs w:val="22"/>
                <w:lang w:val="en-US" w:eastAsia="en-US"/>
              </w:rPr>
              <w:t>искусств</w:t>
            </w:r>
            <w:proofErr w:type="spellEnd"/>
          </w:p>
          <w:p w:rsidR="00C9418E" w:rsidRPr="00C9418E" w:rsidRDefault="00C9418E" w:rsidP="00C941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552" w:right="143" w:hanging="310"/>
              <w:jc w:val="both"/>
              <w:rPr>
                <w:sz w:val="22"/>
                <w:szCs w:val="22"/>
                <w:lang w:eastAsia="en-US"/>
              </w:rPr>
            </w:pPr>
            <w:r w:rsidRPr="00C9418E">
              <w:rPr>
                <w:sz w:val="22"/>
                <w:szCs w:val="22"/>
                <w:lang w:eastAsia="en-US"/>
              </w:rPr>
              <w:t>Лучшая сельская детская школа искусств</w:t>
            </w:r>
          </w:p>
        </w:tc>
      </w:tr>
      <w:tr w:rsidR="00C9418E" w:rsidRPr="00C9418E" w:rsidTr="00C9418E">
        <w:trPr>
          <w:trHeight w:val="104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>Полное наименование образовательной организации в соответствии с уставом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</w:p>
        </w:tc>
      </w:tr>
      <w:tr w:rsidR="00C9418E" w:rsidRPr="00C9418E" w:rsidTr="00C9418E">
        <w:trPr>
          <w:trHeight w:val="7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lang w:val="en-US"/>
              </w:rPr>
            </w:pPr>
            <w:proofErr w:type="spellStart"/>
            <w:r w:rsidRPr="00C9418E">
              <w:rPr>
                <w:lang w:val="en-US"/>
              </w:rPr>
              <w:t>Учредитель</w:t>
            </w:r>
            <w:proofErr w:type="spellEnd"/>
            <w:r w:rsidRPr="00C9418E">
              <w:rPr>
                <w:lang w:val="en-US"/>
              </w:rPr>
              <w:t xml:space="preserve"> </w:t>
            </w:r>
            <w:proofErr w:type="spellStart"/>
            <w:r w:rsidRPr="00C9418E">
              <w:rPr>
                <w:lang w:val="en-US"/>
              </w:rPr>
              <w:t>образовательной</w:t>
            </w:r>
            <w:proofErr w:type="spellEnd"/>
            <w:r w:rsidRPr="00C9418E">
              <w:rPr>
                <w:lang w:val="en-US"/>
              </w:rPr>
              <w:t xml:space="preserve"> </w:t>
            </w:r>
            <w:proofErr w:type="spellStart"/>
            <w:r w:rsidRPr="00C9418E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lang w:val="en-US"/>
              </w:rPr>
            </w:pPr>
          </w:p>
        </w:tc>
      </w:tr>
      <w:tr w:rsidR="00C9418E" w:rsidRPr="00C9418E" w:rsidTr="00C9418E">
        <w:trPr>
          <w:trHeight w:val="7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>Руководитель образовательной организации (Ф.И.О. полностью)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</w:p>
        </w:tc>
      </w:tr>
      <w:tr w:rsidR="00C9418E" w:rsidRPr="00C9418E" w:rsidTr="00C9418E">
        <w:trPr>
          <w:trHeight w:val="79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lang w:val="en-US" w:eastAsia="en-US"/>
              </w:rPr>
            </w:pPr>
            <w:proofErr w:type="spellStart"/>
            <w:r w:rsidRPr="00C9418E">
              <w:rPr>
                <w:lang w:val="en-US"/>
              </w:rPr>
              <w:t>Контактные</w:t>
            </w:r>
            <w:proofErr w:type="spellEnd"/>
            <w:r w:rsidRPr="00C9418E">
              <w:rPr>
                <w:lang w:val="en-US"/>
              </w:rPr>
              <w:t xml:space="preserve"> </w:t>
            </w:r>
            <w:proofErr w:type="spellStart"/>
            <w:r w:rsidRPr="00C9418E">
              <w:rPr>
                <w:lang w:val="en-US"/>
              </w:rPr>
              <w:t>телефоны</w:t>
            </w:r>
            <w:proofErr w:type="spellEnd"/>
            <w:r w:rsidRPr="00C9418E">
              <w:rPr>
                <w:lang w:val="en-US"/>
              </w:rPr>
              <w:t xml:space="preserve"> </w:t>
            </w:r>
            <w:proofErr w:type="spellStart"/>
            <w:r w:rsidRPr="00C9418E">
              <w:rPr>
                <w:lang w:val="en-US"/>
              </w:rPr>
              <w:t>директора</w:t>
            </w:r>
            <w:proofErr w:type="spellEnd"/>
            <w:r w:rsidRPr="00C9418E">
              <w:rPr>
                <w:lang w:val="en-US"/>
              </w:rPr>
              <w:t xml:space="preserve">, </w:t>
            </w:r>
            <w:proofErr w:type="spellStart"/>
            <w:r w:rsidRPr="00C9418E">
              <w:rPr>
                <w:lang w:val="en-US"/>
              </w:rPr>
              <w:t>бухгалтерии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lang w:val="en-US"/>
              </w:rPr>
            </w:pPr>
          </w:p>
        </w:tc>
      </w:tr>
      <w:tr w:rsidR="00C9418E" w:rsidRPr="00C9418E" w:rsidTr="00C9418E">
        <w:trPr>
          <w:trHeight w:val="68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lang w:val="en-US"/>
              </w:rPr>
            </w:pPr>
            <w:r w:rsidRPr="00C9418E">
              <w:rPr>
                <w:lang w:val="en-US" w:eastAsia="en-US"/>
              </w:rPr>
              <w:t xml:space="preserve">E-mail </w:t>
            </w:r>
            <w:proofErr w:type="spellStart"/>
            <w:r w:rsidRPr="00C9418E">
              <w:rPr>
                <w:lang w:val="en-US"/>
              </w:rPr>
              <w:t>образовательной</w:t>
            </w:r>
            <w:proofErr w:type="spellEnd"/>
            <w:r w:rsidRPr="00C9418E">
              <w:rPr>
                <w:lang w:val="en-US"/>
              </w:rPr>
              <w:t xml:space="preserve"> </w:t>
            </w:r>
            <w:proofErr w:type="spellStart"/>
            <w:r w:rsidRPr="00C9418E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lang w:val="en-US"/>
              </w:rPr>
            </w:pPr>
          </w:p>
        </w:tc>
      </w:tr>
      <w:tr w:rsidR="00C9418E" w:rsidRPr="00C9418E" w:rsidTr="00C9418E">
        <w:trPr>
          <w:trHeight w:val="7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>Адрес официального сайта образовательной организации в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</w:p>
        </w:tc>
      </w:tr>
      <w:tr w:rsidR="00C9418E" w:rsidRPr="00C9418E" w:rsidTr="00C9418E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>Почтовый индекс, адрес образовательной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</w:p>
        </w:tc>
      </w:tr>
      <w:tr w:rsidR="00C9418E" w:rsidRPr="00C9418E" w:rsidTr="00C9418E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>Ссылка на конкурсные материалы детской школы искусств (в соответствии с п. 2.2.3 Положения) в облачном хранилище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</w:p>
        </w:tc>
      </w:tr>
      <w:tr w:rsidR="00C9418E" w:rsidRPr="00C9418E" w:rsidTr="00C9418E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  <w:r w:rsidRPr="00C9418E">
              <w:t xml:space="preserve">Ссылка на </w:t>
            </w:r>
            <w:proofErr w:type="spellStart"/>
            <w:r w:rsidRPr="00C9418E">
              <w:t>видеопрезентацию</w:t>
            </w:r>
            <w:proofErr w:type="spellEnd"/>
            <w:r w:rsidRPr="00C9418E">
              <w:t xml:space="preserve"> детской школы иску</w:t>
            </w:r>
            <w:proofErr w:type="gramStart"/>
            <w:r w:rsidRPr="00C9418E">
              <w:t>сств в с</w:t>
            </w:r>
            <w:proofErr w:type="gramEnd"/>
            <w:r w:rsidRPr="00C9418E">
              <w:t>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</w:pPr>
          </w:p>
        </w:tc>
      </w:tr>
    </w:tbl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Cs/>
        </w:rPr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Cs/>
        </w:rPr>
      </w:pPr>
      <w:r w:rsidRPr="00C9418E">
        <w:rPr>
          <w:iCs/>
        </w:rPr>
        <w:br w:type="page"/>
      </w: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Cs/>
        </w:rPr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  <w:r w:rsidRPr="00C9418E">
        <w:rPr>
          <w:b/>
          <w:bCs/>
          <w:iCs/>
        </w:rPr>
        <w:t>2. Перечень реализуемых образовательных программ</w:t>
      </w: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Cs/>
        </w:rPr>
      </w:pPr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530"/>
        <w:gridCol w:w="6590"/>
        <w:gridCol w:w="2798"/>
      </w:tblGrid>
      <w:tr w:rsidR="00C9418E" w:rsidRPr="00C9418E" w:rsidTr="00C9418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8E" w:rsidRPr="00C9418E" w:rsidRDefault="00C9418E" w:rsidP="00C9418E">
            <w:pPr>
              <w:ind w:right="-22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9418E">
              <w:rPr>
                <w:b/>
                <w:bCs/>
                <w:iCs/>
                <w:sz w:val="20"/>
                <w:szCs w:val="20"/>
              </w:rPr>
              <w:t>Наименование</w:t>
            </w:r>
            <w:proofErr w:type="spellEnd"/>
            <w:r w:rsidRPr="00C9418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418E">
              <w:rPr>
                <w:b/>
                <w:bCs/>
                <w:i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8E" w:rsidRPr="00C9418E" w:rsidRDefault="00C9418E" w:rsidP="00C9418E">
            <w:pPr>
              <w:ind w:right="-22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9418E">
              <w:rPr>
                <w:b/>
                <w:bCs/>
                <w:iCs/>
                <w:sz w:val="20"/>
                <w:szCs w:val="20"/>
              </w:rPr>
              <w:t>Срок</w:t>
            </w:r>
            <w:proofErr w:type="spellEnd"/>
            <w:r w:rsidRPr="00C9418E">
              <w:rPr>
                <w:b/>
                <w:bCs/>
                <w:iCs/>
                <w:sz w:val="20"/>
                <w:szCs w:val="20"/>
              </w:rPr>
              <w:t xml:space="preserve">(и) </w:t>
            </w:r>
            <w:proofErr w:type="spellStart"/>
            <w:r w:rsidRPr="00C9418E">
              <w:rPr>
                <w:b/>
                <w:bCs/>
                <w:iCs/>
                <w:sz w:val="20"/>
                <w:szCs w:val="20"/>
              </w:rPr>
              <w:t>обучения</w:t>
            </w:r>
            <w:proofErr w:type="spellEnd"/>
          </w:p>
        </w:tc>
      </w:tr>
      <w:tr w:rsidR="00C9418E" w:rsidRPr="00C9418E" w:rsidTr="00C9418E">
        <w:trPr>
          <w:trHeight w:val="4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8E" w:rsidRPr="00C9418E" w:rsidRDefault="00C9418E" w:rsidP="00C9418E">
            <w:pPr>
              <w:ind w:right="-22"/>
              <w:jc w:val="center"/>
              <w:rPr>
                <w:iCs/>
                <w:sz w:val="20"/>
                <w:szCs w:val="20"/>
                <w:lang w:val="ru-RU"/>
              </w:rPr>
            </w:pPr>
            <w:r w:rsidRPr="00C9418E">
              <w:rPr>
                <w:iCs/>
                <w:sz w:val="20"/>
                <w:szCs w:val="20"/>
                <w:lang w:val="ru-RU"/>
              </w:rPr>
              <w:t>Дополнительные предпрофессиональные программы в области искусств</w:t>
            </w: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C9418E">
              <w:rPr>
                <w:iCs/>
                <w:sz w:val="20"/>
                <w:szCs w:val="20"/>
              </w:rPr>
              <w:t>Дополнительные</w:t>
            </w:r>
            <w:proofErr w:type="spellEnd"/>
            <w:r w:rsidRPr="00C9418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9418E">
              <w:rPr>
                <w:iCs/>
                <w:sz w:val="20"/>
                <w:szCs w:val="20"/>
              </w:rPr>
              <w:t>общеразвивающие</w:t>
            </w:r>
            <w:proofErr w:type="spellEnd"/>
            <w:r w:rsidRPr="00C9418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9418E">
              <w:rPr>
                <w:iCs/>
                <w:sz w:val="20"/>
                <w:szCs w:val="20"/>
              </w:rPr>
              <w:t>программы</w:t>
            </w:r>
            <w:proofErr w:type="spellEnd"/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  <w:tr w:rsidR="00C9418E" w:rsidRPr="00C9418E" w:rsidTr="00C9418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  <w:r w:rsidRPr="00C9418E"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E" w:rsidRPr="00C9418E" w:rsidRDefault="00C9418E" w:rsidP="00C9418E">
            <w:pPr>
              <w:ind w:right="-22"/>
              <w:rPr>
                <w:iCs/>
                <w:sz w:val="20"/>
                <w:szCs w:val="20"/>
              </w:rPr>
            </w:pPr>
          </w:p>
        </w:tc>
      </w:tr>
    </w:tbl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Cs/>
        </w:rPr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  <w:r w:rsidRPr="00C9418E">
        <w:rPr>
          <w:b/>
          <w:bCs/>
          <w:iCs/>
        </w:rPr>
        <w:t xml:space="preserve">3. Сведения о контингенте </w:t>
      </w:r>
      <w:proofErr w:type="gramStart"/>
      <w:r w:rsidRPr="00C9418E">
        <w:rPr>
          <w:b/>
          <w:bCs/>
          <w:iCs/>
        </w:rPr>
        <w:t>обучающихся</w:t>
      </w:r>
      <w:proofErr w:type="gramEnd"/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/>
          <w:iCs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2126"/>
      </w:tblGrid>
      <w:tr w:rsidR="00C9418E" w:rsidRPr="00C9418E" w:rsidTr="00C9418E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60" w:right="-22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bCs/>
                <w:sz w:val="20"/>
                <w:szCs w:val="20"/>
                <w:lang w:val="en-US"/>
              </w:rPr>
              <w:t>Полное</w:t>
            </w:r>
            <w:proofErr w:type="spellEnd"/>
            <w:r w:rsidRPr="00C9418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9418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bCs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shd w:val="clear" w:color="auto" w:fill="FFFFFF"/>
              <w:autoSpaceDE w:val="0"/>
              <w:autoSpaceDN w:val="0"/>
              <w:ind w:right="-22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C9418E">
              <w:rPr>
                <w:b/>
                <w:iCs/>
                <w:sz w:val="20"/>
                <w:szCs w:val="20"/>
              </w:rPr>
              <w:t>Количество обучающихся (чел.) по учебным годам</w:t>
            </w:r>
          </w:p>
        </w:tc>
      </w:tr>
      <w:tr w:rsidR="00C9418E" w:rsidRPr="00C9418E" w:rsidTr="00C9418E">
        <w:trPr>
          <w:trHeight w:val="3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8E" w:rsidRPr="00C9418E" w:rsidRDefault="00C9418E" w:rsidP="00C941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00" w:right="-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C9418E">
              <w:rPr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00" w:right="-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C9418E">
              <w:rPr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00" w:right="-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C9418E">
              <w:rPr>
                <w:b/>
                <w:sz w:val="20"/>
                <w:szCs w:val="20"/>
                <w:lang w:val="en-US"/>
              </w:rPr>
              <w:t>2020-2021</w:t>
            </w:r>
          </w:p>
        </w:tc>
      </w:tr>
      <w:tr w:rsidR="00C9418E" w:rsidRPr="00C9418E" w:rsidTr="00C9418E">
        <w:trPr>
          <w:trHeight w:val="4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right="-22"/>
              <w:contextualSpacing/>
              <w:jc w:val="center"/>
              <w:rPr>
                <w:bCs/>
                <w:i/>
                <w:strike/>
                <w:sz w:val="20"/>
                <w:szCs w:val="20"/>
              </w:rPr>
            </w:pPr>
            <w:proofErr w:type="gramStart"/>
            <w:r w:rsidRPr="00C9418E">
              <w:rPr>
                <w:bCs/>
                <w:i/>
                <w:sz w:val="20"/>
                <w:szCs w:val="20"/>
              </w:rPr>
              <w:t>Обучающиеся за счет средств государственного (муниципального) задания</w:t>
            </w:r>
            <w:proofErr w:type="gramEnd"/>
          </w:p>
        </w:tc>
      </w:tr>
      <w:tr w:rsidR="00C9418E" w:rsidRPr="00C9418E" w:rsidTr="00C9418E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contextualSpacing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contextualSpacing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contextualSpacing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contextualSpacing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Cs/>
                <w:i/>
                <w:strike/>
                <w:sz w:val="20"/>
                <w:szCs w:val="20"/>
              </w:rPr>
            </w:pPr>
            <w:proofErr w:type="gramStart"/>
            <w:r w:rsidRPr="00C9418E">
              <w:rPr>
                <w:bCs/>
                <w:i/>
                <w:sz w:val="20"/>
                <w:szCs w:val="20"/>
              </w:rPr>
              <w:t>Обучающиеся</w:t>
            </w:r>
            <w:proofErr w:type="gramEnd"/>
            <w:r w:rsidRPr="00C9418E">
              <w:rPr>
                <w:bCs/>
                <w:i/>
                <w:sz w:val="20"/>
                <w:szCs w:val="20"/>
              </w:rPr>
              <w:t xml:space="preserve"> за счет средств физических (юридических) лиц</w:t>
            </w:r>
          </w:p>
        </w:tc>
      </w:tr>
      <w:tr w:rsidR="00C9418E" w:rsidRPr="00C9418E" w:rsidTr="00C9418E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60" w:right="-22"/>
              <w:contextualSpacing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60" w:right="-22"/>
              <w:contextualSpacing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60" w:right="-22"/>
              <w:contextualSpacing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60" w:right="-22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60" w:right="-22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Общее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sz w:val="20"/>
          <w:szCs w:val="20"/>
        </w:rPr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  <w:r w:rsidRPr="00C9418E">
        <w:rPr>
          <w:b/>
          <w:bCs/>
          <w:iCs/>
        </w:rPr>
        <w:t xml:space="preserve">4. Сведения об </w:t>
      </w:r>
      <w:proofErr w:type="gramStart"/>
      <w:r w:rsidRPr="00C9418E">
        <w:rPr>
          <w:b/>
          <w:bCs/>
          <w:iCs/>
        </w:rPr>
        <w:t>отчисленных</w:t>
      </w:r>
      <w:proofErr w:type="gramEnd"/>
      <w:r w:rsidRPr="00C9418E">
        <w:rPr>
          <w:b/>
          <w:bCs/>
          <w:iCs/>
        </w:rPr>
        <w:t xml:space="preserve"> обучающихся</w:t>
      </w: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</w:p>
    <w:tbl>
      <w:tblPr>
        <w:tblW w:w="99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00"/>
        <w:gridCol w:w="4110"/>
        <w:gridCol w:w="2409"/>
      </w:tblGrid>
      <w:tr w:rsidR="00C9418E" w:rsidRPr="00C9418E" w:rsidTr="00C9418E">
        <w:trPr>
          <w:trHeight w:val="17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right="-2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Учебный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right="-2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обучающихся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чел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right="-22"/>
              <w:jc w:val="center"/>
              <w:rPr>
                <w:b/>
                <w:sz w:val="20"/>
                <w:szCs w:val="20"/>
              </w:rPr>
            </w:pPr>
            <w:r w:rsidRPr="00C9418E">
              <w:rPr>
                <w:b/>
                <w:sz w:val="20"/>
                <w:szCs w:val="20"/>
              </w:rPr>
              <w:t>Количество отчисленных (чел.)</w:t>
            </w:r>
          </w:p>
          <w:p w:rsidR="00C9418E" w:rsidRPr="00C9418E" w:rsidRDefault="00C9418E" w:rsidP="00C9418E">
            <w:pPr>
              <w:widowControl w:val="0"/>
              <w:autoSpaceDE w:val="0"/>
              <w:autoSpaceDN w:val="0"/>
              <w:ind w:right="-2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9418E">
              <w:rPr>
                <w:bCs/>
                <w:i/>
                <w:iCs/>
                <w:sz w:val="20"/>
                <w:szCs w:val="20"/>
              </w:rPr>
              <w:t>*с указанием причины отчисления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right="-22"/>
              <w:jc w:val="center"/>
              <w:rPr>
                <w:b/>
                <w:sz w:val="20"/>
                <w:szCs w:val="20"/>
              </w:rPr>
            </w:pPr>
            <w:r w:rsidRPr="00C9418E">
              <w:rPr>
                <w:b/>
                <w:sz w:val="20"/>
                <w:szCs w:val="20"/>
              </w:rPr>
              <w:t xml:space="preserve">Соотношение </w:t>
            </w:r>
            <w:proofErr w:type="gramStart"/>
            <w:r w:rsidRPr="00C9418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C9418E">
              <w:rPr>
                <w:b/>
                <w:sz w:val="20"/>
                <w:szCs w:val="20"/>
              </w:rPr>
              <w:t>, отчисленных из учебного заведения, к общему контингенту обучающихся (%)</w:t>
            </w:r>
          </w:p>
        </w:tc>
      </w:tr>
      <w:tr w:rsidR="00C9418E" w:rsidRPr="00C9418E" w:rsidTr="00C9418E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sz w:val="22"/>
                <w:szCs w:val="22"/>
                <w:lang w:val="en-US"/>
              </w:rPr>
            </w:pPr>
            <w:r w:rsidRPr="00C9418E">
              <w:rPr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sz w:val="22"/>
                <w:szCs w:val="22"/>
                <w:lang w:val="en-US"/>
              </w:rPr>
            </w:pPr>
            <w:r w:rsidRPr="00C9418E">
              <w:rPr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sz w:val="22"/>
                <w:szCs w:val="22"/>
                <w:lang w:val="en-US"/>
              </w:rPr>
            </w:pPr>
            <w:r w:rsidRPr="00C9418E">
              <w:rPr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418E">
              <w:rPr>
                <w:b/>
                <w:sz w:val="22"/>
                <w:szCs w:val="22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/>
          <w:iCs/>
        </w:rPr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bCs/>
          <w:iCs/>
        </w:rPr>
      </w:pPr>
      <w:r w:rsidRPr="00C9418E">
        <w:rPr>
          <w:b/>
          <w:bCs/>
          <w:iCs/>
        </w:rPr>
        <w:t>5. Сведения о выпускниках</w:t>
      </w: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  <w:rPr>
          <w:iCs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693"/>
      </w:tblGrid>
      <w:tr w:rsidR="00C9418E" w:rsidRPr="00C9418E" w:rsidTr="00C9418E">
        <w:trPr>
          <w:trHeight w:val="22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Учебный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line="322" w:lineRule="exact"/>
              <w:ind w:left="141" w:right="-2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выпускников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чел</w:t>
            </w:r>
            <w:proofErr w:type="spellEnd"/>
            <w:r w:rsidRPr="00C9418E">
              <w:rPr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jc w:val="center"/>
              <w:rPr>
                <w:b/>
                <w:sz w:val="20"/>
                <w:szCs w:val="20"/>
              </w:rPr>
            </w:pPr>
            <w:r w:rsidRPr="00C9418E">
              <w:rPr>
                <w:b/>
                <w:sz w:val="20"/>
                <w:szCs w:val="20"/>
              </w:rPr>
              <w:t>Количество выпускников,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1" w:right="-22"/>
              <w:jc w:val="center"/>
              <w:rPr>
                <w:b/>
                <w:sz w:val="20"/>
                <w:szCs w:val="20"/>
              </w:rPr>
            </w:pPr>
            <w:r w:rsidRPr="00C9418E">
              <w:rPr>
                <w:b/>
                <w:sz w:val="20"/>
                <w:szCs w:val="20"/>
              </w:rPr>
              <w:t>Соотношение выпускников, продолживших образование по профессиональным программам в области культуры и искусства, к общему количеству выпускников</w:t>
            </w:r>
            <w:proofErr w:type="gramStart"/>
            <w:r w:rsidRPr="00C9418E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9418E" w:rsidRPr="00C9418E" w:rsidTr="00C9418E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right="-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sz w:val="20"/>
                <w:szCs w:val="20"/>
                <w:lang w:val="en-US"/>
              </w:rPr>
            </w:pPr>
            <w:r w:rsidRPr="00C9418E">
              <w:rPr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418E" w:rsidRPr="00C9418E" w:rsidTr="00C9418E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ind w:left="142" w:right="-22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418E">
              <w:rPr>
                <w:b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8E" w:rsidRPr="00C9418E" w:rsidRDefault="00C9418E" w:rsidP="00C9418E">
            <w:pPr>
              <w:widowControl w:val="0"/>
              <w:autoSpaceDE w:val="0"/>
              <w:autoSpaceDN w:val="0"/>
              <w:spacing w:after="60"/>
              <w:ind w:left="53" w:right="-2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</w:pPr>
    </w:p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</w:pPr>
      <w:bookmarkStart w:id="1" w:name="_Hlk61876439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2793"/>
        <w:gridCol w:w="2466"/>
      </w:tblGrid>
      <w:tr w:rsidR="00C9418E" w:rsidRPr="00C9418E" w:rsidTr="00C9418E">
        <w:tc>
          <w:tcPr>
            <w:tcW w:w="4312" w:type="dxa"/>
            <w:hideMark/>
          </w:tcPr>
          <w:p w:rsidR="00C9418E" w:rsidRPr="00C9418E" w:rsidRDefault="00C9418E" w:rsidP="00C9418E">
            <w:pPr>
              <w:ind w:right="-22"/>
            </w:pPr>
            <w:proofErr w:type="spellStart"/>
            <w:r w:rsidRPr="00C9418E">
              <w:t>Директор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18E" w:rsidRPr="00C9418E" w:rsidRDefault="00C9418E" w:rsidP="00C9418E">
            <w:pPr>
              <w:ind w:right="-22"/>
            </w:pPr>
          </w:p>
        </w:tc>
        <w:tc>
          <w:tcPr>
            <w:tcW w:w="2466" w:type="dxa"/>
            <w:hideMark/>
          </w:tcPr>
          <w:p w:rsidR="00C9418E" w:rsidRPr="00C9418E" w:rsidRDefault="00C9418E" w:rsidP="00C9418E">
            <w:pPr>
              <w:ind w:right="-22"/>
              <w:jc w:val="right"/>
            </w:pPr>
            <w:r w:rsidRPr="00C9418E">
              <w:t>ФИО</w:t>
            </w:r>
          </w:p>
        </w:tc>
      </w:tr>
      <w:tr w:rsidR="00C9418E" w:rsidRPr="00C9418E" w:rsidTr="00C9418E">
        <w:tc>
          <w:tcPr>
            <w:tcW w:w="4312" w:type="dxa"/>
          </w:tcPr>
          <w:p w:rsidR="00C9418E" w:rsidRPr="00C9418E" w:rsidRDefault="00C9418E" w:rsidP="00C9418E">
            <w:pPr>
              <w:ind w:right="-22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18E" w:rsidRPr="00C9418E" w:rsidRDefault="00C9418E" w:rsidP="00C9418E">
            <w:pPr>
              <w:shd w:val="clear" w:color="auto" w:fill="FFFFFF"/>
              <w:ind w:right="-22"/>
            </w:pPr>
            <w:r w:rsidRPr="00C9418E">
              <w:t>МП</w:t>
            </w:r>
          </w:p>
        </w:tc>
        <w:tc>
          <w:tcPr>
            <w:tcW w:w="2466" w:type="dxa"/>
          </w:tcPr>
          <w:p w:rsidR="00C9418E" w:rsidRPr="00C9418E" w:rsidRDefault="00C9418E" w:rsidP="00C9418E">
            <w:pPr>
              <w:ind w:right="-22"/>
              <w:jc w:val="right"/>
            </w:pPr>
          </w:p>
        </w:tc>
      </w:tr>
    </w:tbl>
    <w:p w:rsidR="00C9418E" w:rsidRPr="00C9418E" w:rsidRDefault="00C9418E" w:rsidP="00C9418E">
      <w:pPr>
        <w:widowControl w:val="0"/>
        <w:shd w:val="clear" w:color="auto" w:fill="FFFFFF"/>
        <w:autoSpaceDE w:val="0"/>
        <w:autoSpaceDN w:val="0"/>
        <w:ind w:right="-22"/>
      </w:pPr>
    </w:p>
    <w:bookmarkEnd w:id="1"/>
    <w:p w:rsidR="00C9418E" w:rsidRPr="00C9418E" w:rsidRDefault="00C9418E" w:rsidP="00C9418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C9418E" w:rsidRPr="00C9418E" w:rsidRDefault="00C9418E" w:rsidP="00C9418E">
      <w:pPr>
        <w:widowControl w:val="0"/>
        <w:autoSpaceDE w:val="0"/>
        <w:autoSpaceDN w:val="0"/>
        <w:ind w:right="-22"/>
        <w:contextualSpacing/>
        <w:jc w:val="both"/>
        <w:rPr>
          <w:sz w:val="20"/>
          <w:szCs w:val="28"/>
          <w:lang w:eastAsia="en-US"/>
        </w:rPr>
      </w:pPr>
    </w:p>
    <w:p w:rsidR="00C9418E" w:rsidRPr="00C9418E" w:rsidRDefault="00C9418E" w:rsidP="00C9418E">
      <w:pPr>
        <w:ind w:left="-993"/>
      </w:pPr>
    </w:p>
    <w:sectPr w:rsidR="00C9418E" w:rsidRPr="00C9418E" w:rsidSect="00C94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9FE"/>
    <w:multiLevelType w:val="hybridMultilevel"/>
    <w:tmpl w:val="2DA67FA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8C6400A"/>
    <w:multiLevelType w:val="hybridMultilevel"/>
    <w:tmpl w:val="0132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5E93"/>
    <w:multiLevelType w:val="hybridMultilevel"/>
    <w:tmpl w:val="100C19A8"/>
    <w:lvl w:ilvl="0" w:tplc="AF7E2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1FF1"/>
    <w:multiLevelType w:val="hybridMultilevel"/>
    <w:tmpl w:val="4216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102D1"/>
    <w:multiLevelType w:val="hybridMultilevel"/>
    <w:tmpl w:val="5B1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D0E1A"/>
    <w:multiLevelType w:val="hybridMultilevel"/>
    <w:tmpl w:val="44968394"/>
    <w:lvl w:ilvl="0" w:tplc="27C2B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AF3103"/>
    <w:multiLevelType w:val="hybridMultilevel"/>
    <w:tmpl w:val="29A05C54"/>
    <w:lvl w:ilvl="0" w:tplc="755A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06FA1"/>
    <w:multiLevelType w:val="hybridMultilevel"/>
    <w:tmpl w:val="8A4ABE58"/>
    <w:lvl w:ilvl="0" w:tplc="27C2B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6A13"/>
    <w:multiLevelType w:val="hybridMultilevel"/>
    <w:tmpl w:val="45705B46"/>
    <w:lvl w:ilvl="0" w:tplc="27C2B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6C"/>
    <w:rsid w:val="0008000A"/>
    <w:rsid w:val="000E068E"/>
    <w:rsid w:val="002367CA"/>
    <w:rsid w:val="002943EB"/>
    <w:rsid w:val="003F4276"/>
    <w:rsid w:val="003F4586"/>
    <w:rsid w:val="00566D3F"/>
    <w:rsid w:val="005D413B"/>
    <w:rsid w:val="00B6323F"/>
    <w:rsid w:val="00C6756C"/>
    <w:rsid w:val="00C9418E"/>
    <w:rsid w:val="00E05017"/>
    <w:rsid w:val="00F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4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4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943EB"/>
    <w:pPr>
      <w:ind w:left="720"/>
      <w:contextualSpacing/>
    </w:pPr>
  </w:style>
  <w:style w:type="table" w:styleId="a5">
    <w:name w:val="Table Grid"/>
    <w:basedOn w:val="a1"/>
    <w:uiPriority w:val="39"/>
    <w:rsid w:val="00C94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4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4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943EB"/>
    <w:pPr>
      <w:ind w:left="720"/>
      <w:contextualSpacing/>
    </w:pPr>
  </w:style>
  <w:style w:type="table" w:styleId="a5">
    <w:name w:val="Table Grid"/>
    <w:basedOn w:val="a1"/>
    <w:uiPriority w:val="39"/>
    <w:rsid w:val="00C94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kovm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2021-06-29T07:48:00Z</dcterms:created>
  <dcterms:modified xsi:type="dcterms:W3CDTF">2021-06-29T07:48:00Z</dcterms:modified>
</cp:coreProperties>
</file>